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bin" ContentType="application/vnd.openxmlformats-officedocument.wordprocessingml.printerSettings"/>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12C89" w:rsidRPr="00112C89" w:rsidRDefault="000C3E3E" w:rsidP="00112C89">
      <w:pPr>
        <w:pStyle w:val="BodyText"/>
        <w:spacing w:line="212" w:lineRule="exact"/>
        <w:jc w:val="left"/>
        <w:rPr>
          <w:rFonts w:ascii="Apple Chancery" w:hAnsi="Apple Chancery"/>
          <w:i/>
          <w:spacing w:val="4"/>
          <w:kern w:val="18"/>
          <w:sz w:val="26"/>
        </w:rPr>
      </w:pPr>
      <w:r w:rsidRPr="00112C89">
        <w:rPr>
          <w:rFonts w:ascii="Apple Chancery" w:hAnsi="Apple Chancery"/>
          <w:i/>
          <w:spacing w:val="4"/>
          <w:kern w:val="18"/>
          <w:sz w:val="26"/>
        </w:rPr>
        <w:pict>
          <v:shapetype id="_x0000_t202" coordsize="21600,21600" o:spt="202" path="m0,0l0,21600,21600,21600,21600,0xe">
            <v:stroke joinstyle="miter"/>
            <v:path gradientshapeok="t" o:connecttype="rect"/>
          </v:shapetype>
          <v:shape id="_x0000_s1027" type="#_x0000_t202" style="position:absolute;margin-left:-12.15pt;margin-top:18.2pt;width:153pt;height:126pt;z-index:-251658752;mso-wrap-edited:f" wrapcoords="-138 0 -138 21600 21738 21600 21738 0 -138 0" filled="f" stroked="f">
            <v:textbox style="mso-next-textbox:#_x0000_s1027">
              <w:txbxContent>
                <w:p w:rsidR="00112C89" w:rsidRPr="00112C89" w:rsidRDefault="000C3E3E" w:rsidP="00112C89">
                  <w:pPr>
                    <w:pStyle w:val="BodyText2"/>
                    <w:spacing w:line="680" w:lineRule="exact"/>
                    <w:rPr>
                      <w:rFonts w:ascii="Myriad Condensed" w:hAnsi="Myriad Condensed"/>
                      <w:b w:val="0"/>
                      <w:sz w:val="66"/>
                    </w:rPr>
                  </w:pPr>
                  <w:r w:rsidRPr="00112C89">
                    <w:rPr>
                      <w:rFonts w:ascii="Myriad Condensed" w:hAnsi="Myriad Condensed"/>
                      <w:b w:val="0"/>
                      <w:sz w:val="66"/>
                    </w:rPr>
                    <w:t>by all means</w:t>
                  </w:r>
                </w:p>
                <w:p w:rsidR="00112C89" w:rsidRPr="00112C89" w:rsidRDefault="000C3E3E" w:rsidP="00112C89">
                  <w:pPr>
                    <w:pStyle w:val="BodyText2"/>
                    <w:spacing w:line="680" w:lineRule="exact"/>
                    <w:rPr>
                      <w:rFonts w:ascii="Myriad Condensed" w:hAnsi="Myriad Condensed"/>
                      <w:b w:val="0"/>
                      <w:sz w:val="66"/>
                    </w:rPr>
                  </w:pPr>
                  <w:r w:rsidRPr="00112C89">
                    <w:rPr>
                      <w:rFonts w:ascii="Myriad Condensed" w:hAnsi="Myriad Condensed"/>
                      <w:b w:val="0"/>
                      <w:sz w:val="66"/>
                    </w:rPr>
                    <w:t>preach Christ</w:t>
                  </w:r>
                </w:p>
                <w:p w:rsidR="00112C89" w:rsidRPr="00112C89" w:rsidRDefault="000C3E3E" w:rsidP="00112C89">
                  <w:pPr>
                    <w:pStyle w:val="BodyText2"/>
                    <w:spacing w:line="680" w:lineRule="exact"/>
                    <w:rPr>
                      <w:rFonts w:ascii="Myriad Condensed" w:hAnsi="Myriad Condensed"/>
                      <w:b w:val="0"/>
                      <w:sz w:val="66"/>
                    </w:rPr>
                  </w:pPr>
                  <w:r w:rsidRPr="00112C89">
                    <w:rPr>
                      <w:rFonts w:ascii="Myriad Condensed" w:hAnsi="Myriad Condensed"/>
                      <w:b w:val="0"/>
                      <w:sz w:val="66"/>
                    </w:rPr>
                    <w:t>crucified</w:t>
                  </w:r>
                </w:p>
                <w:p w:rsidR="00112C89" w:rsidRPr="001967B9" w:rsidRDefault="000C3E3E">
                  <w:pPr>
                    <w:rPr>
                      <w:rFonts w:ascii="Myriad Condensed" w:hAnsi="Myriad Condensed"/>
                      <w:sz w:val="20"/>
                    </w:rPr>
                  </w:pPr>
                </w:p>
              </w:txbxContent>
            </v:textbox>
            <w10:wrap type="square"/>
          </v:shape>
        </w:pict>
      </w:r>
      <w:r w:rsidRPr="00112C89">
        <w:rPr>
          <w:rFonts w:ascii="Apple Chancery" w:hAnsi="Apple Chancery"/>
          <w:i/>
          <w:spacing w:val="4"/>
          <w:kern w:val="18"/>
          <w:sz w:val="26"/>
        </w:rPr>
        <w:t>a time to speak</w:t>
      </w:r>
    </w:p>
    <w:p w:rsidR="00112C89" w:rsidRPr="00112C89" w:rsidRDefault="000C3E3E" w:rsidP="00112C89">
      <w:pPr>
        <w:pStyle w:val="BodyText"/>
        <w:spacing w:line="212" w:lineRule="exact"/>
        <w:jc w:val="left"/>
        <w:rPr>
          <w:rFonts w:ascii="Times" w:hAnsi="Times"/>
          <w:b/>
          <w:spacing w:val="-2"/>
          <w:kern w:val="18"/>
          <w:sz w:val="20"/>
        </w:rPr>
      </w:pPr>
      <w:r w:rsidRPr="00112C89">
        <w:rPr>
          <w:rFonts w:ascii="Times" w:hAnsi="Times"/>
          <w:b/>
          <w:spacing w:val="-2"/>
          <w:kern w:val="18"/>
          <w:sz w:val="16"/>
        </w:rPr>
        <w:t>By Jos. Beverley</w:t>
      </w:r>
    </w:p>
    <w:p w:rsidR="00112C89" w:rsidRPr="00112C89" w:rsidRDefault="000C3E3E" w:rsidP="00112C89">
      <w:pPr>
        <w:pStyle w:val="BodyText"/>
        <w:spacing w:line="212" w:lineRule="exact"/>
        <w:rPr>
          <w:rFonts w:ascii="Times" w:hAnsi="Times"/>
          <w:spacing w:val="-2"/>
          <w:kern w:val="18"/>
          <w:sz w:val="21"/>
        </w:rPr>
      </w:pP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Readers of this column regularly express their frustr</w:t>
      </w:r>
      <w:r w:rsidRPr="00112C89">
        <w:rPr>
          <w:rFonts w:ascii="Times" w:hAnsi="Times"/>
          <w:kern w:val="18"/>
          <w:sz w:val="21"/>
        </w:rPr>
        <w:t>a</w:t>
      </w:r>
      <w:r w:rsidRPr="00112C89">
        <w:rPr>
          <w:rFonts w:ascii="Times" w:hAnsi="Times"/>
          <w:kern w:val="18"/>
          <w:sz w:val="21"/>
        </w:rPr>
        <w:t>tion over the absence of e</w:t>
      </w:r>
      <w:r w:rsidRPr="00112C89">
        <w:rPr>
          <w:rFonts w:ascii="Times" w:hAnsi="Times"/>
          <w:kern w:val="18"/>
          <w:sz w:val="21"/>
        </w:rPr>
        <w:t>x</w:t>
      </w:r>
      <w:r w:rsidRPr="00112C89">
        <w:rPr>
          <w:rFonts w:ascii="Times" w:hAnsi="Times"/>
          <w:kern w:val="18"/>
          <w:sz w:val="21"/>
        </w:rPr>
        <w:t>pository teaching in area churches. Recently, I went public with attributing the ep</w:t>
      </w:r>
      <w:r w:rsidRPr="00112C89">
        <w:rPr>
          <w:rFonts w:ascii="Times" w:hAnsi="Times"/>
          <w:kern w:val="18"/>
          <w:sz w:val="21"/>
        </w:rPr>
        <w:t>i</w:t>
      </w:r>
      <w:r w:rsidRPr="00112C89">
        <w:rPr>
          <w:rFonts w:ascii="Times" w:hAnsi="Times"/>
          <w:kern w:val="18"/>
          <w:sz w:val="21"/>
        </w:rPr>
        <w:t>demic to an overabundance of apathetic or ill-equipped p</w:t>
      </w:r>
      <w:r w:rsidRPr="00112C89">
        <w:rPr>
          <w:rFonts w:ascii="Times" w:hAnsi="Times"/>
          <w:kern w:val="18"/>
          <w:sz w:val="21"/>
        </w:rPr>
        <w:t>astors. This drew some rather rigorous crit</w:t>
      </w:r>
      <w:r w:rsidRPr="00112C89">
        <w:rPr>
          <w:rFonts w:ascii="Times" w:hAnsi="Times"/>
          <w:kern w:val="18"/>
          <w:sz w:val="21"/>
        </w:rPr>
        <w:t>i</w:t>
      </w:r>
      <w:r w:rsidRPr="00112C89">
        <w:rPr>
          <w:rFonts w:ascii="Times" w:hAnsi="Times"/>
          <w:kern w:val="18"/>
          <w:sz w:val="21"/>
        </w:rPr>
        <w:t>cism from a man that declared he was ‘proud to be a simple B</w:t>
      </w:r>
      <w:r w:rsidRPr="00112C89">
        <w:rPr>
          <w:rFonts w:ascii="Times" w:hAnsi="Times"/>
          <w:kern w:val="18"/>
          <w:sz w:val="21"/>
        </w:rPr>
        <w:t>i</w:t>
      </w:r>
      <w:r w:rsidRPr="00112C89">
        <w:rPr>
          <w:rFonts w:ascii="Times" w:hAnsi="Times"/>
          <w:kern w:val="18"/>
          <w:sz w:val="21"/>
        </w:rPr>
        <w:t>ble man who did not need to preach an</w:t>
      </w:r>
      <w:r w:rsidRPr="00112C89">
        <w:rPr>
          <w:rFonts w:ascii="Times" w:hAnsi="Times"/>
          <w:kern w:val="18"/>
          <w:sz w:val="21"/>
        </w:rPr>
        <w:t>y</w:t>
      </w:r>
      <w:r w:rsidRPr="00112C89">
        <w:rPr>
          <w:rFonts w:ascii="Times" w:hAnsi="Times"/>
          <w:kern w:val="18"/>
          <w:sz w:val="21"/>
        </w:rPr>
        <w:t>thing but Christ cruc</w:t>
      </w:r>
      <w:r w:rsidRPr="00112C89">
        <w:rPr>
          <w:rFonts w:ascii="Times" w:hAnsi="Times"/>
          <w:kern w:val="18"/>
          <w:sz w:val="21"/>
        </w:rPr>
        <w:t>i</w:t>
      </w:r>
      <w:r w:rsidRPr="00112C89">
        <w:rPr>
          <w:rFonts w:ascii="Times" w:hAnsi="Times"/>
          <w:kern w:val="18"/>
          <w:sz w:val="21"/>
        </w:rPr>
        <w:t>fied’.</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By all means, preach Christ crucified. But by no means fail to preach the entire Bib</w:t>
      </w:r>
      <w:r w:rsidRPr="00112C89">
        <w:rPr>
          <w:rFonts w:ascii="Times" w:hAnsi="Times"/>
          <w:kern w:val="18"/>
          <w:sz w:val="21"/>
        </w:rPr>
        <w:t>le, as it is the substratum upon which rests the decisive Transaction at Go</w:t>
      </w:r>
      <w:r w:rsidRPr="00112C89">
        <w:rPr>
          <w:rFonts w:ascii="Times" w:hAnsi="Times"/>
          <w:kern w:val="18"/>
          <w:sz w:val="21"/>
        </w:rPr>
        <w:t>l</w:t>
      </w:r>
      <w:r w:rsidRPr="00112C89">
        <w:rPr>
          <w:rFonts w:ascii="Times" w:hAnsi="Times"/>
          <w:kern w:val="18"/>
          <w:sz w:val="21"/>
        </w:rPr>
        <w:t>gotha.</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It would suit me if ever</w:t>
      </w:r>
      <w:r w:rsidRPr="00112C89">
        <w:rPr>
          <w:rFonts w:ascii="Times" w:hAnsi="Times"/>
          <w:kern w:val="18"/>
          <w:sz w:val="21"/>
        </w:rPr>
        <w:t>y</w:t>
      </w:r>
      <w:r w:rsidRPr="00112C89">
        <w:rPr>
          <w:rFonts w:ascii="Times" w:hAnsi="Times"/>
          <w:kern w:val="18"/>
          <w:sz w:val="21"/>
        </w:rPr>
        <w:t>one were ‘a simple Bible man’ of sorts. But the ministry is no place for those who suffer from si</w:t>
      </w:r>
      <w:r w:rsidRPr="00112C89">
        <w:rPr>
          <w:rFonts w:ascii="Times" w:hAnsi="Times"/>
          <w:kern w:val="18"/>
          <w:sz w:val="21"/>
        </w:rPr>
        <w:t>m</w:t>
      </w:r>
      <w:r w:rsidRPr="00112C89">
        <w:rPr>
          <w:rFonts w:ascii="Times" w:hAnsi="Times"/>
          <w:kern w:val="18"/>
          <w:sz w:val="21"/>
        </w:rPr>
        <w:t>plism. I firmly object to someone taking up res</w:t>
      </w:r>
      <w:r w:rsidRPr="00112C89">
        <w:rPr>
          <w:rFonts w:ascii="Times" w:hAnsi="Times"/>
          <w:kern w:val="18"/>
          <w:sz w:val="21"/>
        </w:rPr>
        <w:t>i</w:t>
      </w:r>
      <w:r w:rsidRPr="00112C89">
        <w:rPr>
          <w:rFonts w:ascii="Times" w:hAnsi="Times"/>
          <w:kern w:val="18"/>
          <w:sz w:val="21"/>
        </w:rPr>
        <w:t>de</w:t>
      </w:r>
      <w:r w:rsidRPr="00112C89">
        <w:rPr>
          <w:rFonts w:ascii="Times" w:hAnsi="Times"/>
          <w:kern w:val="18"/>
          <w:sz w:val="21"/>
        </w:rPr>
        <w:t>ncy in a pulpit and then winging it while feigning to be operating under the favo</w:t>
      </w:r>
      <w:r w:rsidRPr="00112C89">
        <w:rPr>
          <w:rFonts w:ascii="Times" w:hAnsi="Times"/>
          <w:kern w:val="18"/>
          <w:sz w:val="21"/>
        </w:rPr>
        <w:t>r</w:t>
      </w:r>
      <w:r w:rsidRPr="00112C89">
        <w:rPr>
          <w:rFonts w:ascii="Times" w:hAnsi="Times"/>
          <w:kern w:val="18"/>
          <w:sz w:val="21"/>
        </w:rPr>
        <w:t>ing influence of God’s Holy Spirit, which is supposed to inexplicably make them blu</w:t>
      </w:r>
      <w:r w:rsidRPr="00112C89">
        <w:rPr>
          <w:rFonts w:ascii="Times" w:hAnsi="Times"/>
          <w:kern w:val="18"/>
          <w:sz w:val="21"/>
        </w:rPr>
        <w:t>n</w:t>
      </w:r>
      <w:r w:rsidRPr="00112C89">
        <w:rPr>
          <w:rFonts w:ascii="Times" w:hAnsi="Times"/>
          <w:kern w:val="18"/>
          <w:sz w:val="21"/>
        </w:rPr>
        <w:t>der-proof and a</w:t>
      </w:r>
      <w:r w:rsidRPr="00112C89">
        <w:rPr>
          <w:rFonts w:ascii="Times" w:hAnsi="Times"/>
          <w:kern w:val="18"/>
          <w:sz w:val="21"/>
        </w:rPr>
        <w:t>l</w:t>
      </w:r>
      <w:r w:rsidRPr="00112C89">
        <w:rPr>
          <w:rFonts w:ascii="Times" w:hAnsi="Times"/>
          <w:kern w:val="18"/>
          <w:sz w:val="21"/>
        </w:rPr>
        <w:t>low for the absurd claim of personal infa</w:t>
      </w:r>
      <w:r w:rsidRPr="00112C89">
        <w:rPr>
          <w:rFonts w:ascii="Times" w:hAnsi="Times"/>
          <w:kern w:val="18"/>
          <w:sz w:val="21"/>
        </w:rPr>
        <w:t>l</w:t>
      </w:r>
      <w:r w:rsidRPr="00112C89">
        <w:rPr>
          <w:rFonts w:ascii="Times" w:hAnsi="Times"/>
          <w:kern w:val="18"/>
          <w:sz w:val="21"/>
        </w:rPr>
        <w:t>libility in all things spir</w:t>
      </w:r>
      <w:r w:rsidRPr="00112C89">
        <w:rPr>
          <w:rFonts w:ascii="Times" w:hAnsi="Times"/>
          <w:kern w:val="18"/>
          <w:sz w:val="21"/>
        </w:rPr>
        <w:t>i</w:t>
      </w:r>
      <w:r w:rsidRPr="00112C89">
        <w:rPr>
          <w:rFonts w:ascii="Times" w:hAnsi="Times"/>
          <w:kern w:val="18"/>
          <w:sz w:val="21"/>
        </w:rPr>
        <w:t>tual</w:t>
      </w:r>
      <w:r w:rsidRPr="00112C89">
        <w:rPr>
          <w:rFonts w:ascii="Times" w:hAnsi="Times"/>
          <w:kern w:val="18"/>
          <w:sz w:val="21"/>
        </w:rPr>
        <w:t>.</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If aspiring ministers would take the initiative to a</w:t>
      </w:r>
      <w:r w:rsidRPr="00112C89">
        <w:rPr>
          <w:rFonts w:ascii="Times" w:hAnsi="Times"/>
          <w:kern w:val="18"/>
          <w:sz w:val="21"/>
        </w:rPr>
        <w:t>c</w:t>
      </w:r>
      <w:r w:rsidRPr="00112C89">
        <w:rPr>
          <w:rFonts w:ascii="Times" w:hAnsi="Times"/>
          <w:kern w:val="18"/>
          <w:sz w:val="21"/>
        </w:rPr>
        <w:t>quire an intimate knowledge of Scri</w:t>
      </w:r>
      <w:r w:rsidRPr="00112C89">
        <w:rPr>
          <w:rFonts w:ascii="Times" w:hAnsi="Times"/>
          <w:kern w:val="18"/>
          <w:sz w:val="21"/>
        </w:rPr>
        <w:t>p</w:t>
      </w:r>
      <w:r w:rsidRPr="00112C89">
        <w:rPr>
          <w:rFonts w:ascii="Times" w:hAnsi="Times"/>
          <w:kern w:val="18"/>
          <w:sz w:val="21"/>
        </w:rPr>
        <w:t>ture that imparts to their teaching a well-regarded fide</w:t>
      </w:r>
      <w:r w:rsidRPr="00112C89">
        <w:rPr>
          <w:rFonts w:ascii="Times" w:hAnsi="Times"/>
          <w:kern w:val="18"/>
          <w:sz w:val="21"/>
        </w:rPr>
        <w:t>l</w:t>
      </w:r>
      <w:r w:rsidRPr="00112C89">
        <w:rPr>
          <w:rFonts w:ascii="Times" w:hAnsi="Times"/>
          <w:kern w:val="18"/>
          <w:sz w:val="21"/>
        </w:rPr>
        <w:t>ity, fewer pu</w:t>
      </w:r>
      <w:r w:rsidRPr="00112C89">
        <w:rPr>
          <w:rFonts w:ascii="Times" w:hAnsi="Times"/>
          <w:kern w:val="18"/>
          <w:sz w:val="21"/>
        </w:rPr>
        <w:t>l</w:t>
      </w:r>
      <w:r w:rsidRPr="00112C89">
        <w:rPr>
          <w:rFonts w:ascii="Times" w:hAnsi="Times"/>
          <w:kern w:val="18"/>
          <w:sz w:val="21"/>
        </w:rPr>
        <w:t>pits would echo the evils of doctrinal improv</w:t>
      </w:r>
      <w:r w:rsidRPr="00112C89">
        <w:rPr>
          <w:rFonts w:ascii="Times" w:hAnsi="Times"/>
          <w:kern w:val="18"/>
          <w:sz w:val="21"/>
        </w:rPr>
        <w:t>i</w:t>
      </w:r>
      <w:r w:rsidRPr="00112C89">
        <w:rPr>
          <w:rFonts w:ascii="Times" w:hAnsi="Times"/>
          <w:kern w:val="18"/>
          <w:sz w:val="21"/>
        </w:rPr>
        <w:t>sation. Nothing mil</w:t>
      </w:r>
      <w:r w:rsidRPr="00112C89">
        <w:rPr>
          <w:rFonts w:ascii="Times" w:hAnsi="Times"/>
          <w:kern w:val="18"/>
          <w:sz w:val="21"/>
        </w:rPr>
        <w:t>i</w:t>
      </w:r>
      <w:r w:rsidRPr="00112C89">
        <w:rPr>
          <w:rFonts w:ascii="Times" w:hAnsi="Times"/>
          <w:kern w:val="18"/>
          <w:sz w:val="21"/>
        </w:rPr>
        <w:t xml:space="preserve">tates against the spiritual </w:t>
      </w:r>
      <w:r w:rsidRPr="00112C89">
        <w:rPr>
          <w:rFonts w:ascii="Times" w:hAnsi="Times"/>
          <w:kern w:val="18"/>
          <w:sz w:val="21"/>
        </w:rPr>
        <w:t>wellbeing of ardent believers like an extemporizing blu</w:t>
      </w:r>
      <w:r w:rsidRPr="00112C89">
        <w:rPr>
          <w:rFonts w:ascii="Times" w:hAnsi="Times"/>
          <w:kern w:val="18"/>
          <w:sz w:val="21"/>
        </w:rPr>
        <w:t>n</w:t>
      </w:r>
      <w:r w:rsidRPr="00112C89">
        <w:rPr>
          <w:rFonts w:ascii="Times" w:hAnsi="Times"/>
          <w:kern w:val="18"/>
          <w:sz w:val="21"/>
        </w:rPr>
        <w:t>derer.</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An uneducated pastor’s frame of reference will consi</w:t>
      </w:r>
      <w:r w:rsidRPr="00112C89">
        <w:rPr>
          <w:rFonts w:ascii="Times" w:hAnsi="Times"/>
          <w:kern w:val="18"/>
          <w:sz w:val="21"/>
        </w:rPr>
        <w:t>s</w:t>
      </w:r>
      <w:r w:rsidRPr="00112C89">
        <w:rPr>
          <w:rFonts w:ascii="Times" w:hAnsi="Times"/>
          <w:kern w:val="18"/>
          <w:sz w:val="21"/>
        </w:rPr>
        <w:t>tently overwhelm the Scri</w:t>
      </w:r>
      <w:r w:rsidRPr="00112C89">
        <w:rPr>
          <w:rFonts w:ascii="Times" w:hAnsi="Times"/>
          <w:kern w:val="18"/>
          <w:sz w:val="21"/>
        </w:rPr>
        <w:t>p</w:t>
      </w:r>
      <w:r w:rsidRPr="00112C89">
        <w:rPr>
          <w:rFonts w:ascii="Times" w:hAnsi="Times"/>
          <w:kern w:val="18"/>
          <w:sz w:val="21"/>
        </w:rPr>
        <w:t>ture text. This will eventually e</w:t>
      </w:r>
      <w:r w:rsidRPr="00112C89">
        <w:rPr>
          <w:rFonts w:ascii="Times" w:hAnsi="Times"/>
          <w:kern w:val="18"/>
          <w:sz w:val="21"/>
        </w:rPr>
        <w:t>x</w:t>
      </w:r>
      <w:r w:rsidRPr="00112C89">
        <w:rPr>
          <w:rFonts w:ascii="Times" w:hAnsi="Times"/>
          <w:kern w:val="18"/>
          <w:sz w:val="21"/>
        </w:rPr>
        <w:t>pose his lack of enthusiasm for lear</w:t>
      </w:r>
      <w:r w:rsidRPr="00112C89">
        <w:rPr>
          <w:rFonts w:ascii="Times" w:hAnsi="Times"/>
          <w:kern w:val="18"/>
          <w:sz w:val="21"/>
        </w:rPr>
        <w:t>n</w:t>
      </w:r>
      <w:r w:rsidRPr="00112C89">
        <w:rPr>
          <w:rFonts w:ascii="Times" w:hAnsi="Times"/>
          <w:kern w:val="18"/>
          <w:sz w:val="21"/>
        </w:rPr>
        <w:t>ing that the Bible, despite its d</w:t>
      </w:r>
      <w:r w:rsidRPr="00112C89">
        <w:rPr>
          <w:rFonts w:ascii="Times" w:hAnsi="Times"/>
          <w:kern w:val="18"/>
          <w:sz w:val="21"/>
        </w:rPr>
        <w:t>i</w:t>
      </w:r>
      <w:r w:rsidRPr="00112C89">
        <w:rPr>
          <w:rFonts w:ascii="Times" w:hAnsi="Times"/>
          <w:kern w:val="18"/>
          <w:sz w:val="21"/>
        </w:rPr>
        <w:t xml:space="preserve">versity, </w:t>
      </w:r>
      <w:r w:rsidRPr="00112C89">
        <w:rPr>
          <w:rFonts w:ascii="Times" w:hAnsi="Times"/>
          <w:kern w:val="18"/>
          <w:sz w:val="21"/>
        </w:rPr>
        <w:t>is unitary and must be preached as a whole, even when the sermon theme is but one of its parts. And certainly, no part is to be preached in repudiation to another. His lacking grasp of the whole prohibits an effe</w:t>
      </w:r>
      <w:r w:rsidRPr="00112C89">
        <w:rPr>
          <w:rFonts w:ascii="Times" w:hAnsi="Times"/>
          <w:kern w:val="18"/>
          <w:sz w:val="21"/>
        </w:rPr>
        <w:t>c</w:t>
      </w:r>
      <w:r w:rsidRPr="00112C89">
        <w:rPr>
          <w:rFonts w:ascii="Times" w:hAnsi="Times"/>
          <w:kern w:val="18"/>
          <w:sz w:val="21"/>
        </w:rPr>
        <w:t>tive pre</w:t>
      </w:r>
      <w:r w:rsidRPr="00112C89">
        <w:rPr>
          <w:rFonts w:ascii="Times" w:hAnsi="Times"/>
          <w:kern w:val="18"/>
          <w:sz w:val="21"/>
        </w:rPr>
        <w:t>s</w:t>
      </w:r>
      <w:r w:rsidRPr="00112C89">
        <w:rPr>
          <w:rFonts w:ascii="Times" w:hAnsi="Times"/>
          <w:kern w:val="18"/>
          <w:sz w:val="21"/>
        </w:rPr>
        <w:t>entation of any given part, includ</w:t>
      </w:r>
      <w:r w:rsidRPr="00112C89">
        <w:rPr>
          <w:rFonts w:ascii="Times" w:hAnsi="Times"/>
          <w:kern w:val="18"/>
          <w:sz w:val="21"/>
        </w:rPr>
        <w:t>ing ‘Christ cruc</w:t>
      </w:r>
      <w:r w:rsidRPr="00112C89">
        <w:rPr>
          <w:rFonts w:ascii="Times" w:hAnsi="Times"/>
          <w:kern w:val="18"/>
          <w:sz w:val="21"/>
        </w:rPr>
        <w:t>i</w:t>
      </w:r>
      <w:r w:rsidRPr="00112C89">
        <w:rPr>
          <w:rFonts w:ascii="Times" w:hAnsi="Times"/>
          <w:kern w:val="18"/>
          <w:sz w:val="21"/>
        </w:rPr>
        <w:t>fied’. An ill-considered sy</w:t>
      </w:r>
      <w:r w:rsidRPr="00112C89">
        <w:rPr>
          <w:rFonts w:ascii="Times" w:hAnsi="Times"/>
          <w:kern w:val="18"/>
          <w:sz w:val="21"/>
        </w:rPr>
        <w:t>s</w:t>
      </w:r>
      <w:r w:rsidRPr="00112C89">
        <w:rPr>
          <w:rFonts w:ascii="Times" w:hAnsi="Times"/>
          <w:kern w:val="18"/>
          <w:sz w:val="21"/>
        </w:rPr>
        <w:t>tematic theology will invari</w:t>
      </w:r>
      <w:r w:rsidRPr="00112C89">
        <w:rPr>
          <w:rFonts w:ascii="Times" w:hAnsi="Times"/>
          <w:kern w:val="18"/>
          <w:sz w:val="21"/>
        </w:rPr>
        <w:t>a</w:t>
      </w:r>
      <w:r w:rsidRPr="00112C89">
        <w:rPr>
          <w:rFonts w:ascii="Times" w:hAnsi="Times"/>
          <w:kern w:val="18"/>
          <w:sz w:val="21"/>
        </w:rPr>
        <w:t>bly pr</w:t>
      </w:r>
      <w:r w:rsidRPr="00112C89">
        <w:rPr>
          <w:rFonts w:ascii="Times" w:hAnsi="Times"/>
          <w:kern w:val="18"/>
          <w:sz w:val="21"/>
        </w:rPr>
        <w:t>o</w:t>
      </w:r>
      <w:r w:rsidRPr="00112C89">
        <w:rPr>
          <w:rFonts w:ascii="Times" w:hAnsi="Times"/>
          <w:kern w:val="18"/>
          <w:sz w:val="21"/>
        </w:rPr>
        <w:t>duce an ill-considered sermon that contributes not</w:t>
      </w:r>
      <w:r w:rsidRPr="00112C89">
        <w:rPr>
          <w:rFonts w:ascii="Times" w:hAnsi="Times"/>
          <w:kern w:val="18"/>
          <w:sz w:val="21"/>
        </w:rPr>
        <w:t>h</w:t>
      </w:r>
      <w:r w:rsidRPr="00112C89">
        <w:rPr>
          <w:rFonts w:ascii="Times" w:hAnsi="Times"/>
          <w:kern w:val="18"/>
          <w:sz w:val="21"/>
        </w:rPr>
        <w:t>ing to the bu</w:t>
      </w:r>
      <w:r w:rsidRPr="00112C89">
        <w:rPr>
          <w:rFonts w:ascii="Times" w:hAnsi="Times"/>
          <w:kern w:val="18"/>
          <w:sz w:val="21"/>
        </w:rPr>
        <w:t>t</w:t>
      </w:r>
      <w:r w:rsidRPr="00112C89">
        <w:rPr>
          <w:rFonts w:ascii="Times" w:hAnsi="Times"/>
          <w:kern w:val="18"/>
          <w:sz w:val="21"/>
        </w:rPr>
        <w:t>tressing of faith.</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It is vital that mini</w:t>
      </w:r>
      <w:r w:rsidRPr="00112C89">
        <w:rPr>
          <w:rFonts w:ascii="Times" w:hAnsi="Times"/>
          <w:kern w:val="18"/>
          <w:sz w:val="21"/>
        </w:rPr>
        <w:t>s</w:t>
      </w:r>
      <w:r w:rsidRPr="00112C89">
        <w:rPr>
          <w:rFonts w:ascii="Times" w:hAnsi="Times"/>
          <w:kern w:val="18"/>
          <w:sz w:val="21"/>
        </w:rPr>
        <w:t>ters be able to place the Scri</w:t>
      </w:r>
      <w:r w:rsidRPr="00112C89">
        <w:rPr>
          <w:rFonts w:ascii="Times" w:hAnsi="Times"/>
          <w:kern w:val="18"/>
          <w:sz w:val="21"/>
        </w:rPr>
        <w:t>p</w:t>
      </w:r>
      <w:r w:rsidRPr="00112C89">
        <w:rPr>
          <w:rFonts w:ascii="Times" w:hAnsi="Times"/>
          <w:kern w:val="18"/>
          <w:sz w:val="21"/>
        </w:rPr>
        <w:t>ture text within its Bibl</w:t>
      </w:r>
      <w:r w:rsidRPr="00112C89">
        <w:rPr>
          <w:rFonts w:ascii="Times" w:hAnsi="Times"/>
          <w:kern w:val="18"/>
          <w:sz w:val="21"/>
        </w:rPr>
        <w:t>i</w:t>
      </w:r>
      <w:r w:rsidRPr="00112C89">
        <w:rPr>
          <w:rFonts w:ascii="Times" w:hAnsi="Times"/>
          <w:kern w:val="18"/>
          <w:sz w:val="21"/>
        </w:rPr>
        <w:t>cal context.</w:t>
      </w:r>
      <w:r w:rsidRPr="00112C89">
        <w:rPr>
          <w:rFonts w:ascii="Times" w:hAnsi="Times"/>
          <w:kern w:val="18"/>
          <w:sz w:val="21"/>
        </w:rPr>
        <w:t xml:space="preserve"> The well-educated pastor is not susceptible to impulsively forcing the text into a do</w:t>
      </w:r>
      <w:r w:rsidRPr="00112C89">
        <w:rPr>
          <w:rFonts w:ascii="Times" w:hAnsi="Times"/>
          <w:kern w:val="18"/>
          <w:sz w:val="21"/>
        </w:rPr>
        <w:t>c</w:t>
      </w:r>
      <w:r w:rsidRPr="00112C89">
        <w:rPr>
          <w:rFonts w:ascii="Times" w:hAnsi="Times"/>
          <w:kern w:val="18"/>
          <w:sz w:val="21"/>
        </w:rPr>
        <w:t>trinal system. He knows, or is able to find out, from where in the Biblical rev</w:t>
      </w:r>
      <w:r w:rsidRPr="00112C89">
        <w:rPr>
          <w:rFonts w:ascii="Times" w:hAnsi="Times"/>
          <w:kern w:val="18"/>
          <w:sz w:val="21"/>
        </w:rPr>
        <w:t>e</w:t>
      </w:r>
      <w:r w:rsidRPr="00112C89">
        <w:rPr>
          <w:rFonts w:ascii="Times" w:hAnsi="Times"/>
          <w:kern w:val="18"/>
          <w:sz w:val="21"/>
        </w:rPr>
        <w:t>lation the text emanates. He has no inclin</w:t>
      </w:r>
      <w:r w:rsidRPr="00112C89">
        <w:rPr>
          <w:rFonts w:ascii="Times" w:hAnsi="Times"/>
          <w:kern w:val="18"/>
          <w:sz w:val="21"/>
        </w:rPr>
        <w:t>a</w:t>
      </w:r>
      <w:r w:rsidRPr="00112C89">
        <w:rPr>
          <w:rFonts w:ascii="Times" w:hAnsi="Times"/>
          <w:kern w:val="18"/>
          <w:sz w:val="21"/>
        </w:rPr>
        <w:t>tion to compromise or prej</w:t>
      </w:r>
      <w:r w:rsidRPr="00112C89">
        <w:rPr>
          <w:rFonts w:ascii="Times" w:hAnsi="Times"/>
          <w:kern w:val="18"/>
          <w:sz w:val="21"/>
        </w:rPr>
        <w:t>u</w:t>
      </w:r>
      <w:r w:rsidRPr="00112C89">
        <w:rPr>
          <w:rFonts w:ascii="Times" w:hAnsi="Times"/>
          <w:kern w:val="18"/>
          <w:sz w:val="21"/>
        </w:rPr>
        <w:t>dice the co</w:t>
      </w:r>
      <w:r w:rsidRPr="00112C89">
        <w:rPr>
          <w:rFonts w:ascii="Times" w:hAnsi="Times"/>
          <w:kern w:val="18"/>
          <w:sz w:val="21"/>
        </w:rPr>
        <w:t>n</w:t>
      </w:r>
      <w:r w:rsidRPr="00112C89">
        <w:rPr>
          <w:rFonts w:ascii="Times" w:hAnsi="Times"/>
          <w:kern w:val="18"/>
          <w:sz w:val="21"/>
        </w:rPr>
        <w:t>text. T</w:t>
      </w:r>
      <w:r w:rsidRPr="00112C89">
        <w:rPr>
          <w:rFonts w:ascii="Times" w:hAnsi="Times"/>
          <w:kern w:val="18"/>
          <w:sz w:val="21"/>
        </w:rPr>
        <w:t>his leaves his congregation on solid ex</w:t>
      </w:r>
      <w:r w:rsidRPr="00112C89">
        <w:rPr>
          <w:rFonts w:ascii="Times" w:hAnsi="Times"/>
          <w:kern w:val="18"/>
          <w:sz w:val="21"/>
        </w:rPr>
        <w:t>e</w:t>
      </w:r>
      <w:r w:rsidRPr="00112C89">
        <w:rPr>
          <w:rFonts w:ascii="Times" w:hAnsi="Times"/>
          <w:kern w:val="18"/>
          <w:sz w:val="21"/>
        </w:rPr>
        <w:t>getical ground where God would have them subsist.</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We are given God’s Word in two interrelated and inte</w:t>
      </w:r>
      <w:r w:rsidRPr="00112C89">
        <w:rPr>
          <w:rFonts w:ascii="Times" w:hAnsi="Times"/>
          <w:kern w:val="18"/>
          <w:sz w:val="21"/>
        </w:rPr>
        <w:t>r</w:t>
      </w:r>
      <w:r w:rsidRPr="00112C89">
        <w:rPr>
          <w:rFonts w:ascii="Times" w:hAnsi="Times"/>
          <w:kern w:val="18"/>
          <w:sz w:val="21"/>
        </w:rPr>
        <w:t>dependent testaments. The pro</w:t>
      </w:r>
      <w:r w:rsidRPr="00112C89">
        <w:rPr>
          <w:rFonts w:ascii="Times" w:hAnsi="Times"/>
          <w:kern w:val="18"/>
          <w:sz w:val="21"/>
        </w:rPr>
        <w:t>m</w:t>
      </w:r>
      <w:r w:rsidRPr="00112C89">
        <w:rPr>
          <w:rFonts w:ascii="Times" w:hAnsi="Times"/>
          <w:kern w:val="18"/>
          <w:sz w:val="21"/>
        </w:rPr>
        <w:t>ise of the Old meets its fulfil</w:t>
      </w:r>
      <w:r w:rsidRPr="00112C89">
        <w:rPr>
          <w:rFonts w:ascii="Times" w:hAnsi="Times"/>
          <w:kern w:val="18"/>
          <w:sz w:val="21"/>
        </w:rPr>
        <w:t>l</w:t>
      </w:r>
      <w:r w:rsidRPr="00112C89">
        <w:rPr>
          <w:rFonts w:ascii="Times" w:hAnsi="Times"/>
          <w:kern w:val="18"/>
          <w:sz w:val="21"/>
        </w:rPr>
        <w:t>ment in the New. The revel</w:t>
      </w:r>
      <w:r w:rsidRPr="00112C89">
        <w:rPr>
          <w:rFonts w:ascii="Times" w:hAnsi="Times"/>
          <w:kern w:val="18"/>
          <w:sz w:val="21"/>
        </w:rPr>
        <w:t>a</w:t>
      </w:r>
      <w:r w:rsidRPr="00112C89">
        <w:rPr>
          <w:rFonts w:ascii="Times" w:hAnsi="Times"/>
          <w:kern w:val="18"/>
          <w:sz w:val="21"/>
        </w:rPr>
        <w:t>tion of God and His Chri</w:t>
      </w:r>
      <w:r w:rsidRPr="00112C89">
        <w:rPr>
          <w:rFonts w:ascii="Times" w:hAnsi="Times"/>
          <w:kern w:val="18"/>
          <w:sz w:val="21"/>
        </w:rPr>
        <w:t xml:space="preserve">st encompasses </w:t>
      </w:r>
      <w:r w:rsidRPr="00112C89">
        <w:rPr>
          <w:rFonts w:ascii="Times" w:hAnsi="Times"/>
          <w:i/>
          <w:kern w:val="18"/>
          <w:sz w:val="21"/>
        </w:rPr>
        <w:t>both</w:t>
      </w:r>
      <w:r w:rsidRPr="00112C89">
        <w:rPr>
          <w:rFonts w:ascii="Times" w:hAnsi="Times"/>
          <w:kern w:val="18"/>
          <w:sz w:val="21"/>
        </w:rPr>
        <w:t xml:space="preserve"> te</w:t>
      </w:r>
      <w:r w:rsidRPr="00112C89">
        <w:rPr>
          <w:rFonts w:ascii="Times" w:hAnsi="Times"/>
          <w:kern w:val="18"/>
          <w:sz w:val="21"/>
        </w:rPr>
        <w:t>s</w:t>
      </w:r>
      <w:r w:rsidRPr="00112C89">
        <w:rPr>
          <w:rFonts w:ascii="Times" w:hAnsi="Times"/>
          <w:kern w:val="18"/>
          <w:sz w:val="21"/>
        </w:rPr>
        <w:t>taments. Nevertheless, owing largely to simplism, a signif</w:t>
      </w:r>
      <w:r w:rsidRPr="00112C89">
        <w:rPr>
          <w:rFonts w:ascii="Times" w:hAnsi="Times"/>
          <w:kern w:val="18"/>
          <w:sz w:val="21"/>
        </w:rPr>
        <w:t>i</w:t>
      </w:r>
      <w:r w:rsidRPr="00112C89">
        <w:rPr>
          <w:rFonts w:ascii="Times" w:hAnsi="Times"/>
          <w:kern w:val="18"/>
          <w:sz w:val="21"/>
        </w:rPr>
        <w:t>cant number of pastors ro</w:t>
      </w:r>
      <w:r w:rsidRPr="00112C89">
        <w:rPr>
          <w:rFonts w:ascii="Times" w:hAnsi="Times"/>
          <w:kern w:val="18"/>
          <w:sz w:val="21"/>
        </w:rPr>
        <w:t>u</w:t>
      </w:r>
      <w:r w:rsidRPr="00112C89">
        <w:rPr>
          <w:rFonts w:ascii="Times" w:hAnsi="Times"/>
          <w:kern w:val="18"/>
          <w:sz w:val="21"/>
        </w:rPr>
        <w:t>tinely dismiss the Old leaving not</w:t>
      </w:r>
      <w:r w:rsidRPr="00112C89">
        <w:rPr>
          <w:rFonts w:ascii="Times" w:hAnsi="Times"/>
          <w:kern w:val="18"/>
          <w:sz w:val="21"/>
        </w:rPr>
        <w:t>h</w:t>
      </w:r>
      <w:r w:rsidRPr="00112C89">
        <w:rPr>
          <w:rFonts w:ascii="Times" w:hAnsi="Times"/>
          <w:kern w:val="18"/>
          <w:sz w:val="21"/>
        </w:rPr>
        <w:t>ing upon which to place the Crowning Glory of the New. The Bible is not a ra</w:t>
      </w:r>
      <w:r w:rsidRPr="00112C89">
        <w:rPr>
          <w:rFonts w:ascii="Times" w:hAnsi="Times"/>
          <w:kern w:val="18"/>
          <w:sz w:val="21"/>
        </w:rPr>
        <w:t>n</w:t>
      </w:r>
      <w:r w:rsidRPr="00112C89">
        <w:rPr>
          <w:rFonts w:ascii="Times" w:hAnsi="Times"/>
          <w:kern w:val="18"/>
          <w:sz w:val="21"/>
        </w:rPr>
        <w:t>dom co</w:t>
      </w:r>
      <w:r w:rsidRPr="00112C89">
        <w:rPr>
          <w:rFonts w:ascii="Times" w:hAnsi="Times"/>
          <w:kern w:val="18"/>
          <w:sz w:val="21"/>
        </w:rPr>
        <w:t>l</w:t>
      </w:r>
      <w:r w:rsidRPr="00112C89">
        <w:rPr>
          <w:rFonts w:ascii="Times" w:hAnsi="Times"/>
          <w:kern w:val="18"/>
          <w:sz w:val="21"/>
        </w:rPr>
        <w:t>lection of ancient books cont</w:t>
      </w:r>
      <w:r w:rsidRPr="00112C89">
        <w:rPr>
          <w:rFonts w:ascii="Times" w:hAnsi="Times"/>
          <w:kern w:val="18"/>
          <w:sz w:val="21"/>
        </w:rPr>
        <w:t>aining ide</w:t>
      </w:r>
      <w:r w:rsidRPr="00112C89">
        <w:rPr>
          <w:rFonts w:ascii="Times" w:hAnsi="Times"/>
          <w:kern w:val="18"/>
          <w:sz w:val="21"/>
        </w:rPr>
        <w:t>o</w:t>
      </w:r>
      <w:r w:rsidRPr="00112C89">
        <w:rPr>
          <w:rFonts w:ascii="Times" w:hAnsi="Times"/>
          <w:kern w:val="18"/>
          <w:sz w:val="21"/>
        </w:rPr>
        <w:t>logical insights into the supe</w:t>
      </w:r>
      <w:r w:rsidRPr="00112C89">
        <w:rPr>
          <w:rFonts w:ascii="Times" w:hAnsi="Times"/>
          <w:kern w:val="18"/>
          <w:sz w:val="21"/>
        </w:rPr>
        <w:t>r</w:t>
      </w:r>
      <w:r w:rsidRPr="00112C89">
        <w:rPr>
          <w:rFonts w:ascii="Times" w:hAnsi="Times"/>
          <w:kern w:val="18"/>
          <w:sz w:val="21"/>
        </w:rPr>
        <w:t xml:space="preserve">natural realm. It is </w:t>
      </w:r>
      <w:r w:rsidRPr="00112C89">
        <w:rPr>
          <w:rFonts w:ascii="Times" w:hAnsi="Times"/>
          <w:i/>
          <w:kern w:val="18"/>
          <w:sz w:val="21"/>
        </w:rPr>
        <w:t>His</w:t>
      </w:r>
      <w:r w:rsidRPr="00112C89">
        <w:rPr>
          <w:rFonts w:ascii="Times" w:hAnsi="Times"/>
          <w:kern w:val="18"/>
          <w:sz w:val="21"/>
        </w:rPr>
        <w:t xml:space="preserve"> Word, spoken by </w:t>
      </w:r>
      <w:r w:rsidRPr="00112C89">
        <w:rPr>
          <w:rFonts w:ascii="Times" w:hAnsi="Times"/>
          <w:i/>
          <w:kern w:val="18"/>
          <w:sz w:val="21"/>
        </w:rPr>
        <w:t>His</w:t>
      </w:r>
      <w:r w:rsidRPr="00112C89">
        <w:rPr>
          <w:rFonts w:ascii="Times" w:hAnsi="Times"/>
          <w:kern w:val="18"/>
          <w:sz w:val="21"/>
        </w:rPr>
        <w:t xml:space="preserve"> Prop</w:t>
      </w:r>
      <w:r w:rsidRPr="00112C89">
        <w:rPr>
          <w:rFonts w:ascii="Times" w:hAnsi="Times"/>
          <w:kern w:val="18"/>
          <w:sz w:val="21"/>
        </w:rPr>
        <w:t>h</w:t>
      </w:r>
      <w:r w:rsidRPr="00112C89">
        <w:rPr>
          <w:rFonts w:ascii="Times" w:hAnsi="Times"/>
          <w:kern w:val="18"/>
          <w:sz w:val="21"/>
        </w:rPr>
        <w:t xml:space="preserve">ets, in order to prepare </w:t>
      </w:r>
      <w:r w:rsidRPr="00112C89">
        <w:rPr>
          <w:rFonts w:ascii="Times" w:hAnsi="Times"/>
          <w:i/>
          <w:kern w:val="18"/>
          <w:sz w:val="21"/>
        </w:rPr>
        <w:t>His</w:t>
      </w:r>
      <w:r w:rsidRPr="00112C89">
        <w:rPr>
          <w:rFonts w:ascii="Times" w:hAnsi="Times"/>
          <w:kern w:val="18"/>
          <w:sz w:val="21"/>
        </w:rPr>
        <w:t xml:space="preserve"> People for the Two A</w:t>
      </w:r>
      <w:r w:rsidRPr="00112C89">
        <w:rPr>
          <w:rFonts w:ascii="Times" w:hAnsi="Times"/>
          <w:kern w:val="18"/>
          <w:sz w:val="21"/>
        </w:rPr>
        <w:t>d</w:t>
      </w:r>
      <w:r w:rsidRPr="00112C89">
        <w:rPr>
          <w:rFonts w:ascii="Times" w:hAnsi="Times"/>
          <w:kern w:val="18"/>
          <w:sz w:val="21"/>
        </w:rPr>
        <w:t xml:space="preserve">vents of </w:t>
      </w:r>
      <w:r w:rsidRPr="00112C89">
        <w:rPr>
          <w:rFonts w:ascii="Times" w:hAnsi="Times"/>
          <w:i/>
          <w:kern w:val="18"/>
          <w:sz w:val="21"/>
        </w:rPr>
        <w:t>His</w:t>
      </w:r>
      <w:r w:rsidRPr="00112C89">
        <w:rPr>
          <w:rFonts w:ascii="Times" w:hAnsi="Times"/>
          <w:kern w:val="18"/>
          <w:sz w:val="21"/>
        </w:rPr>
        <w:t xml:space="preserve"> Son.</w:t>
      </w:r>
    </w:p>
    <w:p w:rsidR="00112C89" w:rsidRPr="00112C89" w:rsidRDefault="000C3E3E" w:rsidP="00112C89">
      <w:pPr>
        <w:pStyle w:val="BodyText"/>
        <w:spacing w:line="212" w:lineRule="exact"/>
        <w:ind w:firstLine="270"/>
        <w:jc w:val="left"/>
        <w:rPr>
          <w:rFonts w:ascii="Times" w:hAnsi="Times"/>
          <w:kern w:val="18"/>
          <w:sz w:val="21"/>
        </w:rPr>
      </w:pPr>
      <w:r w:rsidRPr="00112C89">
        <w:rPr>
          <w:rFonts w:ascii="Times" w:hAnsi="Times"/>
          <w:kern w:val="18"/>
          <w:sz w:val="21"/>
        </w:rPr>
        <w:t>The world has been led to conclude that preaching on any level is a dishonorable undertaking. It</w:t>
      </w:r>
      <w:r w:rsidRPr="00112C89">
        <w:rPr>
          <w:rFonts w:ascii="Times" w:hAnsi="Times"/>
          <w:kern w:val="18"/>
          <w:sz w:val="21"/>
        </w:rPr>
        <w:t xml:space="preserve"> sees the entire eva</w:t>
      </w:r>
      <w:r w:rsidRPr="00112C89">
        <w:rPr>
          <w:rFonts w:ascii="Times" w:hAnsi="Times"/>
          <w:kern w:val="18"/>
          <w:sz w:val="21"/>
        </w:rPr>
        <w:t>n</w:t>
      </w:r>
      <w:r w:rsidRPr="00112C89">
        <w:rPr>
          <w:rFonts w:ascii="Times" w:hAnsi="Times"/>
          <w:kern w:val="18"/>
          <w:sz w:val="21"/>
        </w:rPr>
        <w:t>gelical effort as self-righteous, highly jud</w:t>
      </w:r>
      <w:r w:rsidRPr="00112C89">
        <w:rPr>
          <w:rFonts w:ascii="Times" w:hAnsi="Times"/>
          <w:kern w:val="18"/>
          <w:sz w:val="21"/>
        </w:rPr>
        <w:t>g</w:t>
      </w:r>
      <w:r w:rsidRPr="00112C89">
        <w:rPr>
          <w:rFonts w:ascii="Times" w:hAnsi="Times"/>
          <w:kern w:val="18"/>
          <w:sz w:val="21"/>
        </w:rPr>
        <w:t>mental, prid</w:t>
      </w:r>
      <w:r w:rsidRPr="00112C89">
        <w:rPr>
          <w:rFonts w:ascii="Times" w:hAnsi="Times"/>
          <w:kern w:val="18"/>
          <w:sz w:val="21"/>
        </w:rPr>
        <w:t>e</w:t>
      </w:r>
      <w:r w:rsidRPr="00112C89">
        <w:rPr>
          <w:rFonts w:ascii="Times" w:hAnsi="Times"/>
          <w:kern w:val="18"/>
          <w:sz w:val="21"/>
        </w:rPr>
        <w:t>ful, acquisitive, and even oppre</w:t>
      </w:r>
      <w:r w:rsidRPr="00112C89">
        <w:rPr>
          <w:rFonts w:ascii="Times" w:hAnsi="Times"/>
          <w:kern w:val="18"/>
          <w:sz w:val="21"/>
        </w:rPr>
        <w:t>s</w:t>
      </w:r>
      <w:r w:rsidRPr="00112C89">
        <w:rPr>
          <w:rFonts w:ascii="Times" w:hAnsi="Times"/>
          <w:kern w:val="18"/>
          <w:sz w:val="21"/>
        </w:rPr>
        <w:t>sive. Given that the greater part of society is now hell-bent on defying God, they have no interest in listening to anyone who declares His Word</w:t>
      </w:r>
      <w:r w:rsidRPr="00112C89">
        <w:rPr>
          <w:rFonts w:ascii="Times" w:hAnsi="Times"/>
          <w:kern w:val="18"/>
          <w:sz w:val="21"/>
        </w:rPr>
        <w:t>. In a manner of spea</w:t>
      </w:r>
      <w:r w:rsidRPr="00112C89">
        <w:rPr>
          <w:rFonts w:ascii="Times" w:hAnsi="Times"/>
          <w:kern w:val="18"/>
          <w:sz w:val="21"/>
        </w:rPr>
        <w:t>k</w:t>
      </w:r>
      <w:r w:rsidRPr="00112C89">
        <w:rPr>
          <w:rFonts w:ascii="Times" w:hAnsi="Times"/>
          <w:kern w:val="18"/>
          <w:sz w:val="21"/>
        </w:rPr>
        <w:t>ing, ind</w:t>
      </w:r>
      <w:r w:rsidRPr="00112C89">
        <w:rPr>
          <w:rFonts w:ascii="Times" w:hAnsi="Times"/>
          <w:kern w:val="18"/>
          <w:sz w:val="21"/>
        </w:rPr>
        <w:t>o</w:t>
      </w:r>
      <w:r w:rsidRPr="00112C89">
        <w:rPr>
          <w:rFonts w:ascii="Times" w:hAnsi="Times"/>
          <w:kern w:val="18"/>
          <w:sz w:val="21"/>
        </w:rPr>
        <w:t>lent and ill-equipped preachers have seen to it that rather than hea</w:t>
      </w:r>
      <w:r w:rsidRPr="00112C89">
        <w:rPr>
          <w:rFonts w:ascii="Times" w:hAnsi="Times"/>
          <w:kern w:val="18"/>
          <w:sz w:val="21"/>
        </w:rPr>
        <w:t>r</w:t>
      </w:r>
      <w:r w:rsidRPr="00112C89">
        <w:rPr>
          <w:rFonts w:ascii="Times" w:hAnsi="Times"/>
          <w:kern w:val="18"/>
          <w:sz w:val="21"/>
        </w:rPr>
        <w:t>ing God’s message, pe</w:t>
      </w:r>
      <w:r w:rsidRPr="00112C89">
        <w:rPr>
          <w:rFonts w:ascii="Times" w:hAnsi="Times"/>
          <w:kern w:val="18"/>
          <w:sz w:val="21"/>
        </w:rPr>
        <w:t>o</w:t>
      </w:r>
      <w:r w:rsidRPr="00112C89">
        <w:rPr>
          <w:rFonts w:ascii="Times" w:hAnsi="Times"/>
          <w:kern w:val="18"/>
          <w:sz w:val="21"/>
        </w:rPr>
        <w:t>ple would just as soon shoot His me</w:t>
      </w:r>
      <w:r w:rsidRPr="00112C89">
        <w:rPr>
          <w:rFonts w:ascii="Times" w:hAnsi="Times"/>
          <w:kern w:val="18"/>
          <w:sz w:val="21"/>
        </w:rPr>
        <w:t>s</w:t>
      </w:r>
      <w:r w:rsidRPr="00112C89">
        <w:rPr>
          <w:rFonts w:ascii="Times" w:hAnsi="Times"/>
          <w:kern w:val="18"/>
          <w:sz w:val="21"/>
        </w:rPr>
        <w:t>sengers.</w:t>
      </w:r>
    </w:p>
    <w:p w:rsidR="00112C89" w:rsidRPr="00112C89" w:rsidRDefault="000C3E3E" w:rsidP="00112C89">
      <w:pPr>
        <w:pStyle w:val="BodyText"/>
        <w:spacing w:line="180" w:lineRule="exact"/>
        <w:jc w:val="left"/>
        <w:rPr>
          <w:rFonts w:ascii="N Helvetica Narrow" w:hAnsi="N Helvetica Narrow"/>
          <w:spacing w:val="-4"/>
          <w:sz w:val="16"/>
          <w:szCs w:val="16"/>
        </w:rPr>
      </w:pPr>
    </w:p>
    <w:p w:rsidR="00112C89" w:rsidRPr="00112C89" w:rsidRDefault="000C3E3E" w:rsidP="00112C89">
      <w:pPr>
        <w:pStyle w:val="BodyText"/>
        <w:spacing w:line="180" w:lineRule="exact"/>
        <w:jc w:val="center"/>
        <w:rPr>
          <w:rFonts w:ascii="N Helvetica Narrow" w:eastAsia="Times New Roman" w:hAnsi="N Helvetica Narrow"/>
          <w:spacing w:val="-4"/>
          <w:sz w:val="18"/>
          <w:szCs w:val="16"/>
        </w:rPr>
      </w:pPr>
      <w:r w:rsidRPr="00112C89">
        <w:rPr>
          <w:rFonts w:ascii="N Helvetica Narrow" w:eastAsia="Times New Roman" w:hAnsi="N Helvetica Narrow"/>
          <w:spacing w:val="-4"/>
          <w:sz w:val="16"/>
          <w:szCs w:val="16"/>
        </w:rPr>
        <w:t>your que</w:t>
      </w:r>
      <w:r w:rsidRPr="00112C89">
        <w:rPr>
          <w:rFonts w:ascii="N Helvetica Narrow" w:eastAsia="Times New Roman" w:hAnsi="N Helvetica Narrow"/>
          <w:spacing w:val="-4"/>
          <w:sz w:val="16"/>
          <w:szCs w:val="16"/>
        </w:rPr>
        <w:t>s</w:t>
      </w:r>
      <w:r w:rsidRPr="00112C89">
        <w:rPr>
          <w:rFonts w:ascii="N Helvetica Narrow" w:eastAsia="Times New Roman" w:hAnsi="N Helvetica Narrow"/>
          <w:spacing w:val="-4"/>
          <w:sz w:val="16"/>
          <w:szCs w:val="16"/>
        </w:rPr>
        <w:t xml:space="preserve">tions and comments are welcome at </w:t>
      </w:r>
      <w:r w:rsidRPr="00112C89">
        <w:rPr>
          <w:rFonts w:ascii="N Helvetica Narrow" w:eastAsia="Times New Roman" w:hAnsi="N Helvetica Narrow"/>
          <w:spacing w:val="-4"/>
          <w:sz w:val="18"/>
          <w:szCs w:val="16"/>
        </w:rPr>
        <w:t>atime2speak.org</w:t>
      </w:r>
    </w:p>
    <w:p w:rsidR="00112C89" w:rsidRPr="00112C89" w:rsidRDefault="000C3E3E" w:rsidP="00112C89">
      <w:pPr>
        <w:spacing w:line="100" w:lineRule="exact"/>
        <w:jc w:val="center"/>
        <w:rPr>
          <w:rFonts w:ascii="N Helvetica Narrow" w:eastAsia="Times New Roman" w:hAnsi="N Helvetica Narrow"/>
          <w:spacing w:val="-4"/>
          <w:sz w:val="15"/>
          <w:szCs w:val="15"/>
        </w:rPr>
      </w:pPr>
    </w:p>
    <w:p w:rsidR="00112C89" w:rsidRPr="00112C89" w:rsidRDefault="000C3E3E" w:rsidP="00112C89">
      <w:pPr>
        <w:spacing w:line="180" w:lineRule="exact"/>
        <w:rPr>
          <w:rFonts w:ascii="N Helvetica Narrow" w:eastAsia="Times New Roman" w:hAnsi="N Helvetica Narrow"/>
          <w:sz w:val="15"/>
          <w:szCs w:val="15"/>
        </w:rPr>
      </w:pPr>
      <w:r w:rsidRPr="00112C89">
        <w:rPr>
          <w:rFonts w:ascii="N Helvetica Narrow" w:eastAsia="Times New Roman" w:hAnsi="N Helvetica Narrow"/>
          <w:sz w:val="15"/>
          <w:szCs w:val="15"/>
        </w:rPr>
        <w:t>Sponsored in part by the Che</w:t>
      </w:r>
      <w:r w:rsidRPr="00112C89">
        <w:rPr>
          <w:rFonts w:ascii="N Helvetica Narrow" w:eastAsia="Times New Roman" w:hAnsi="N Helvetica Narrow"/>
          <w:sz w:val="15"/>
          <w:szCs w:val="15"/>
        </w:rPr>
        <w:t>sapeake Christian Education Alliance. Content does not reflect the position of the Gazette-Journal Newspaper.</w:t>
      </w:r>
    </w:p>
    <w:sectPr w:rsidR="00112C89" w:rsidRPr="00112C89" w:rsidSect="00112C89">
      <w:pgSz w:w="12240" w:h="15840"/>
      <w:pgMar w:top="720" w:right="4824" w:bottom="720" w:left="4824" w:gutter="0"/>
      <w:printerSettings r:id="rId4"/>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mdITC LtNr BT">
    <w:altName w:val="Times New Roman"/>
    <w:charset w:val="00"/>
    <w:family w:val="auto"/>
    <w:pitch w:val="variable"/>
    <w:sig w:usb0="03000000" w:usb1="00000000" w:usb2="00000000" w:usb3="00000000" w:csb0="00000001" w:csb1="00000000"/>
  </w:font>
  <w:font w:name="AmericanTypewriter Cn">
    <w:panose1 w:val="00000000000000000000"/>
    <w:charset w:val="00"/>
    <w:family w:val="auto"/>
    <w:notTrueType/>
    <w:pitch w:val="variable"/>
    <w:sig w:usb0="00000003" w:usb1="00000000" w:usb2="00000000" w:usb3="00000000" w:csb0="00000001" w:csb1="00000000"/>
  </w:font>
  <w:font w:name="N Helvetica Narrow">
    <w:panose1 w:val="02000500000000000000"/>
    <w:charset w:val="00"/>
    <w:family w:val="auto"/>
    <w:pitch w:val="variable"/>
    <w:sig w:usb0="00000003" w:usb1="00000000" w:usb2="00000000" w:usb3="00000000" w:csb0="00000001" w:csb1="00000000"/>
  </w:font>
  <w:font w:name="BakerSignet">
    <w:panose1 w:val="00000000000000000000"/>
    <w:charset w:val="00"/>
    <w:family w:val="auto"/>
    <w:notTrueType/>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Myriad Condensed">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grammar="clean"/>
  <w:defaultTabStop w:val="720"/>
  <w:autoHyphenation/>
  <w:doNotHyphenateCaps/>
  <w:evenAndOddHeaders/>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
  <w:rsids>
    <w:rsidRoot w:val="005144C8"/>
    <w:rsid w:val="000C3E3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mdITC LtNr BT" w:hAnsi="GarmdITC LtNr BT"/>
      <w:sz w:val="24"/>
    </w:rPr>
  </w:style>
  <w:style w:type="character" w:default="1" w:styleId="DefaultParagraphFont">
    <w:name w:val="Default Paragraph Font"/>
  </w:style>
  <w:style w:type="table" w:default="1" w:styleId="TableNormal">
    <w:name w:val="Normal Table"/>
    <w:semiHidden/>
    <w:rPr>
      <w:lang/>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mericanTypewriter Cn" w:hAnsi="AmericanTypewriter Cn"/>
    </w:rPr>
  </w:style>
  <w:style w:type="paragraph" w:styleId="BodyText2">
    <w:name w:val="Body Text 2"/>
    <w:basedOn w:val="Normal"/>
    <w:pPr>
      <w:jc w:val="center"/>
    </w:pPr>
    <w:rPr>
      <w:rFonts w:ascii="N Helvetica Narrow" w:hAnsi="N Helvetica Narrow"/>
      <w:b/>
      <w:sz w:val="40"/>
    </w:rPr>
  </w:style>
  <w:style w:type="paragraph" w:styleId="BodyText3">
    <w:name w:val="Body Text 3"/>
    <w:basedOn w:val="Normal"/>
    <w:pPr>
      <w:jc w:val="both"/>
    </w:pPr>
    <w:rPr>
      <w:rFonts w:ascii="BakerSignet" w:hAnsi="BakerSignet"/>
      <w:i/>
      <w:kern w:val="18"/>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3046</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By Jos</vt:lpstr>
    </vt:vector>
  </TitlesOfParts>
  <Company>Expositor</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Jos</dc:title>
  <dc:subject/>
  <dc:creator>Joseph Beverley</dc:creator>
  <cp:keywords/>
  <cp:lastModifiedBy>fuji kim</cp:lastModifiedBy>
  <cp:revision>2</cp:revision>
  <cp:lastPrinted>2009-09-25T18:40:00Z</cp:lastPrinted>
  <dcterms:created xsi:type="dcterms:W3CDTF">2010-06-25T13:48:00Z</dcterms:created>
  <dcterms:modified xsi:type="dcterms:W3CDTF">2010-06-25T13:48:00Z</dcterms:modified>
</cp:coreProperties>
</file>