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B20C5" w:rsidRPr="0038272D" w:rsidRDefault="00866159" w:rsidP="00BB20C5">
      <w:pPr>
        <w:pStyle w:val="BodyText"/>
        <w:spacing w:line="212" w:lineRule="exact"/>
        <w:jc w:val="left"/>
        <w:rPr>
          <w:rFonts w:ascii="Apple Chancery" w:hAnsi="Apple Chancery"/>
          <w:i/>
          <w:color w:val="3A3A3A"/>
          <w:spacing w:val="2"/>
          <w:kern w:val="18"/>
          <w:sz w:val="26"/>
        </w:rPr>
      </w:pPr>
      <w:r w:rsidRPr="0038272D">
        <w:rPr>
          <w:rFonts w:ascii="Apple Chancery" w:hAnsi="Apple Chancery"/>
          <w:i/>
          <w:color w:val="3A3A3A"/>
          <w:spacing w:val="2"/>
          <w:kern w:val="18"/>
          <w:sz w:val="26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-12.15pt;margin-top:18.2pt;width:153pt;height:126pt;z-index:-251658752;mso-wrap-edited:f" wrapcoords="-138 0 -138 21600 21738 21600 21738 0 -138 0" filled="f" stroked="f">
            <v:textbox style="mso-next-textbox:#_x0000_s1027">
              <w:txbxContent>
                <w:p w:rsidR="00BB20C5" w:rsidRPr="0011530F" w:rsidRDefault="00866159" w:rsidP="00BB20C5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cowards</w:t>
                  </w:r>
                </w:p>
                <w:p w:rsidR="00BB20C5" w:rsidRPr="0011530F" w:rsidRDefault="00866159" w:rsidP="00BB20C5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in the</w:t>
                  </w:r>
                </w:p>
                <w:p w:rsidR="00BB20C5" w:rsidRPr="0011530F" w:rsidRDefault="00866159" w:rsidP="00BB20C5">
                  <w:pPr>
                    <w:pStyle w:val="BodyText2"/>
                    <w:spacing w:line="680" w:lineRule="exact"/>
                    <w:rPr>
                      <w:rFonts w:ascii="Myriad Condensed" w:hAnsi="Myriad Condensed"/>
                      <w:b w:val="0"/>
                      <w:spacing w:val="-10"/>
                      <w:sz w:val="68"/>
                    </w:rPr>
                  </w:pPr>
                  <w:r w:rsidRPr="0011530F">
                    <w:rPr>
                      <w:rFonts w:ascii="Myriad Condensed" w:hAnsi="Myriad Condensed"/>
                      <w:b w:val="0"/>
                      <w:spacing w:val="-10"/>
                      <w:sz w:val="66"/>
                    </w:rPr>
                    <w:t>congregation</w:t>
                  </w:r>
                </w:p>
                <w:p w:rsidR="00BB20C5" w:rsidRPr="00357C00" w:rsidRDefault="00866159">
                  <w:pPr>
                    <w:rPr>
                      <w:sz w:val="20"/>
                    </w:rPr>
                  </w:pPr>
                </w:p>
                <w:p w:rsidR="00BB20C5" w:rsidRDefault="00866159">
                  <w:pPr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  <w:r w:rsidRPr="0038272D">
        <w:rPr>
          <w:rFonts w:ascii="Apple Chancery" w:hAnsi="Apple Chancery"/>
          <w:i/>
          <w:color w:val="3A3A3A"/>
          <w:spacing w:val="2"/>
          <w:kern w:val="18"/>
          <w:sz w:val="26"/>
        </w:rPr>
        <w:t>a time to speak</w:t>
      </w:r>
    </w:p>
    <w:p w:rsidR="00BB20C5" w:rsidRPr="00BD2B3F" w:rsidRDefault="00866159" w:rsidP="00BB20C5">
      <w:pPr>
        <w:pStyle w:val="BodyText"/>
        <w:spacing w:line="212" w:lineRule="exact"/>
        <w:jc w:val="left"/>
        <w:rPr>
          <w:rFonts w:ascii="Times" w:hAnsi="Times"/>
          <w:b/>
          <w:spacing w:val="-2"/>
          <w:kern w:val="18"/>
          <w:sz w:val="20"/>
        </w:rPr>
      </w:pPr>
      <w:r w:rsidRPr="00BD2B3F">
        <w:rPr>
          <w:rFonts w:ascii="Times" w:hAnsi="Times"/>
          <w:b/>
          <w:spacing w:val="-2"/>
          <w:kern w:val="18"/>
          <w:sz w:val="16"/>
        </w:rPr>
        <w:t>By Jos. Beverley</w:t>
      </w:r>
    </w:p>
    <w:p w:rsidR="00BB20C5" w:rsidRPr="00357C00" w:rsidRDefault="00866159" w:rsidP="00BB20C5">
      <w:pPr>
        <w:pStyle w:val="BodyText"/>
        <w:spacing w:line="212" w:lineRule="exact"/>
        <w:rPr>
          <w:rFonts w:ascii="Times" w:hAnsi="Times"/>
          <w:spacing w:val="-2"/>
          <w:kern w:val="18"/>
          <w:sz w:val="20"/>
        </w:rPr>
      </w:pPr>
    </w:p>
    <w:p w:rsidR="00BB20C5" w:rsidRPr="00357C00" w:rsidRDefault="00866159" w:rsidP="00BB20C5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2"/>
          <w:kern w:val="18"/>
          <w:position w:val="4"/>
          <w:sz w:val="43"/>
        </w:rPr>
      </w:pPr>
      <w:r w:rsidRPr="00357C00">
        <w:rPr>
          <w:rFonts w:ascii="Times" w:hAnsi="Times"/>
          <w:spacing w:val="-2"/>
          <w:kern w:val="18"/>
          <w:position w:val="4"/>
          <w:sz w:val="43"/>
        </w:rPr>
        <w:t>Q</w:t>
      </w:r>
    </w:p>
    <w:p w:rsidR="00BB20C5" w:rsidRPr="00BB20C5" w:rsidRDefault="00866159" w:rsidP="00BB20C5">
      <w:pPr>
        <w:pStyle w:val="BodyText"/>
        <w:spacing w:line="210" w:lineRule="exact"/>
        <w:jc w:val="left"/>
        <w:rPr>
          <w:rFonts w:ascii="Times" w:hAnsi="Times"/>
          <w:i/>
          <w:kern w:val="18"/>
          <w:sz w:val="21"/>
        </w:rPr>
      </w:pPr>
      <w:r w:rsidRPr="00BD2B3F">
        <w:rPr>
          <w:rFonts w:ascii="Times" w:hAnsi="Times"/>
          <w:i/>
          <w:spacing w:val="-2"/>
          <w:kern w:val="18"/>
          <w:sz w:val="21"/>
        </w:rPr>
        <w:t xml:space="preserve"> </w:t>
      </w:r>
      <w:r w:rsidRPr="00BB20C5">
        <w:rPr>
          <w:rFonts w:ascii="Times" w:hAnsi="Times"/>
          <w:i/>
          <w:kern w:val="18"/>
          <w:sz w:val="21"/>
        </w:rPr>
        <w:t>I am no longer welcome at church because I called atte</w:t>
      </w:r>
      <w:r w:rsidRPr="00BB20C5">
        <w:rPr>
          <w:rFonts w:ascii="Times" w:hAnsi="Times"/>
          <w:i/>
          <w:kern w:val="18"/>
          <w:sz w:val="21"/>
        </w:rPr>
        <w:t>n</w:t>
      </w:r>
      <w:r w:rsidRPr="00BB20C5">
        <w:rPr>
          <w:rFonts w:ascii="Times" w:hAnsi="Times"/>
          <w:i/>
          <w:kern w:val="18"/>
          <w:sz w:val="21"/>
        </w:rPr>
        <w:t>tion to a Bible verse where the Greek transl</w:t>
      </w:r>
      <w:r w:rsidRPr="00BB20C5">
        <w:rPr>
          <w:rFonts w:ascii="Times" w:hAnsi="Times"/>
          <w:i/>
          <w:kern w:val="18"/>
          <w:sz w:val="21"/>
        </w:rPr>
        <w:t>a</w:t>
      </w:r>
      <w:r w:rsidRPr="00BB20C5">
        <w:rPr>
          <w:rFonts w:ascii="Times" w:hAnsi="Times"/>
          <w:i/>
          <w:kern w:val="18"/>
          <w:sz w:val="21"/>
        </w:rPr>
        <w:t>tion did not agree with what we were taught from an English ve</w:t>
      </w:r>
      <w:r w:rsidRPr="00BB20C5">
        <w:rPr>
          <w:rFonts w:ascii="Times" w:hAnsi="Times"/>
          <w:i/>
          <w:kern w:val="18"/>
          <w:sz w:val="21"/>
        </w:rPr>
        <w:t>r</w:t>
      </w:r>
      <w:r w:rsidRPr="00BB20C5">
        <w:rPr>
          <w:rFonts w:ascii="Times" w:hAnsi="Times"/>
          <w:i/>
          <w:kern w:val="18"/>
          <w:sz w:val="21"/>
        </w:rPr>
        <w:t>sion. Since leaving, hardly an</w:t>
      </w:r>
      <w:r w:rsidRPr="00BB20C5">
        <w:rPr>
          <w:rFonts w:ascii="Times" w:hAnsi="Times"/>
          <w:i/>
          <w:kern w:val="18"/>
          <w:sz w:val="21"/>
        </w:rPr>
        <w:t>y</w:t>
      </w:r>
      <w:r w:rsidRPr="00BB20C5">
        <w:rPr>
          <w:rFonts w:ascii="Times" w:hAnsi="Times"/>
          <w:i/>
          <w:kern w:val="18"/>
          <w:sz w:val="21"/>
        </w:rPr>
        <w:t>one from the church will</w:t>
      </w:r>
      <w:r w:rsidRPr="00BB20C5">
        <w:rPr>
          <w:rFonts w:ascii="Times" w:hAnsi="Times"/>
          <w:i/>
          <w:kern w:val="18"/>
          <w:sz w:val="21"/>
        </w:rPr>
        <w:t xml:space="preserve"> speak to me. Am I being pu</w:t>
      </w:r>
      <w:r w:rsidRPr="00BB20C5">
        <w:rPr>
          <w:rFonts w:ascii="Times" w:hAnsi="Times"/>
          <w:i/>
          <w:kern w:val="18"/>
          <w:sz w:val="21"/>
        </w:rPr>
        <w:t>n</w:t>
      </w:r>
      <w:r w:rsidRPr="00BB20C5">
        <w:rPr>
          <w:rFonts w:ascii="Times" w:hAnsi="Times"/>
          <w:i/>
          <w:kern w:val="18"/>
          <w:sz w:val="21"/>
        </w:rPr>
        <w:t>ished for studying the B</w:t>
      </w:r>
      <w:r w:rsidRPr="00BB20C5">
        <w:rPr>
          <w:rFonts w:ascii="Times" w:hAnsi="Times"/>
          <w:i/>
          <w:kern w:val="18"/>
          <w:sz w:val="21"/>
        </w:rPr>
        <w:t>i</w:t>
      </w:r>
      <w:r w:rsidRPr="00BB20C5">
        <w:rPr>
          <w:rFonts w:ascii="Times" w:hAnsi="Times"/>
          <w:i/>
          <w:kern w:val="18"/>
          <w:sz w:val="21"/>
        </w:rPr>
        <w:t>ble?</w:t>
      </w:r>
    </w:p>
    <w:p w:rsidR="00BB20C5" w:rsidRPr="00BB20C5" w:rsidRDefault="00866159" w:rsidP="00BB20C5">
      <w:pPr>
        <w:pStyle w:val="BodyText"/>
        <w:spacing w:line="210" w:lineRule="exact"/>
        <w:ind w:firstLine="270"/>
        <w:jc w:val="right"/>
        <w:rPr>
          <w:rFonts w:ascii="Times" w:hAnsi="Times"/>
          <w:i/>
          <w:kern w:val="18"/>
          <w:sz w:val="21"/>
        </w:rPr>
      </w:pPr>
    </w:p>
    <w:p w:rsidR="00BB20C5" w:rsidRPr="00BB20C5" w:rsidRDefault="00866159" w:rsidP="00BB20C5">
      <w:pPr>
        <w:pStyle w:val="BodyText"/>
        <w:spacing w:line="210" w:lineRule="exact"/>
        <w:ind w:firstLine="270"/>
        <w:jc w:val="right"/>
        <w:rPr>
          <w:rFonts w:ascii="Times" w:hAnsi="Times"/>
          <w:i/>
          <w:kern w:val="18"/>
          <w:sz w:val="21"/>
        </w:rPr>
      </w:pPr>
      <w:r w:rsidRPr="00BB20C5">
        <w:rPr>
          <w:rFonts w:ascii="Times" w:hAnsi="Times"/>
          <w:i/>
          <w:kern w:val="18"/>
          <w:sz w:val="21"/>
        </w:rPr>
        <w:t>Thomas W.</w:t>
      </w:r>
    </w:p>
    <w:p w:rsidR="00BB20C5" w:rsidRPr="00BB20C5" w:rsidRDefault="00866159" w:rsidP="00BB20C5">
      <w:pPr>
        <w:pStyle w:val="BodyText"/>
        <w:spacing w:line="210" w:lineRule="exact"/>
        <w:ind w:firstLine="270"/>
        <w:jc w:val="right"/>
        <w:rPr>
          <w:rFonts w:ascii="Times" w:hAnsi="Times"/>
          <w:i/>
          <w:kern w:val="18"/>
          <w:sz w:val="21"/>
        </w:rPr>
      </w:pPr>
      <w:r w:rsidRPr="00BB20C5">
        <w:rPr>
          <w:rFonts w:ascii="Times" w:hAnsi="Times"/>
          <w:i/>
          <w:kern w:val="18"/>
          <w:sz w:val="21"/>
        </w:rPr>
        <w:t>Gloucester, VA</w:t>
      </w:r>
    </w:p>
    <w:p w:rsidR="00BB20C5" w:rsidRPr="00F8539E" w:rsidRDefault="00866159" w:rsidP="00BB20C5">
      <w:pPr>
        <w:pStyle w:val="BodyText"/>
        <w:keepNext/>
        <w:framePr w:dropCap="drop" w:lines="2" w:wrap="around" w:vAnchor="text" w:hAnchor="text" w:y="198"/>
        <w:spacing w:line="424" w:lineRule="exact"/>
        <w:jc w:val="left"/>
        <w:rPr>
          <w:rFonts w:ascii="Times" w:hAnsi="Times"/>
          <w:spacing w:val="-2"/>
          <w:kern w:val="18"/>
          <w:position w:val="-4"/>
          <w:sz w:val="55"/>
        </w:rPr>
      </w:pPr>
      <w:r w:rsidRPr="00015936">
        <w:rPr>
          <w:rFonts w:ascii="Times" w:hAnsi="Times"/>
          <w:spacing w:val="-2"/>
          <w:kern w:val="18"/>
          <w:position w:val="-4"/>
          <w:sz w:val="53"/>
        </w:rPr>
        <w:t>A</w:t>
      </w:r>
    </w:p>
    <w:p w:rsidR="00BB20C5" w:rsidRPr="00BD2B3F" w:rsidRDefault="00866159" w:rsidP="00BB20C5">
      <w:pPr>
        <w:pStyle w:val="BodyText"/>
        <w:spacing w:line="210" w:lineRule="exact"/>
        <w:ind w:left="-450" w:firstLine="270"/>
        <w:jc w:val="left"/>
        <w:rPr>
          <w:rFonts w:ascii="BakerSignet" w:hAnsi="BakerSignet"/>
          <w:spacing w:val="-2"/>
          <w:kern w:val="18"/>
          <w:sz w:val="21"/>
        </w:rPr>
      </w:pPr>
    </w:p>
    <w:p w:rsidR="00BB20C5" w:rsidRPr="00015936" w:rsidRDefault="00866159" w:rsidP="00BB20C5">
      <w:pPr>
        <w:pStyle w:val="BodyText"/>
        <w:spacing w:line="210" w:lineRule="exact"/>
        <w:ind w:right="-18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>Being free from a place where the proud are easily offended is not a form of pu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>ishment, sir. It is a n</w:t>
      </w:r>
      <w:r w:rsidRPr="00015936">
        <w:rPr>
          <w:rFonts w:ascii="Times" w:hAnsi="Times"/>
          <w:kern w:val="18"/>
          <w:sz w:val="21"/>
        </w:rPr>
        <w:t>o</w:t>
      </w:r>
      <w:r w:rsidRPr="00015936">
        <w:rPr>
          <w:rFonts w:ascii="Times" w:hAnsi="Times"/>
          <w:kern w:val="18"/>
          <w:sz w:val="21"/>
        </w:rPr>
        <w:t xml:space="preserve">ble-minded man who hears the Word preached and then searches the </w:t>
      </w:r>
      <w:r w:rsidRPr="00015936">
        <w:rPr>
          <w:rFonts w:ascii="Times" w:hAnsi="Times"/>
          <w:kern w:val="18"/>
          <w:sz w:val="21"/>
        </w:rPr>
        <w:t>Scriptures to d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 xml:space="preserve">termine if he has heard the truth. </w:t>
      </w:r>
      <w:r w:rsidRPr="00E500A2">
        <w:rPr>
          <w:rFonts w:ascii="Apple Chancery" w:hAnsi="Apple Chancery"/>
          <w:kern w:val="18"/>
          <w:sz w:val="17"/>
        </w:rPr>
        <w:t>cf. Acts 17:11</w:t>
      </w:r>
    </w:p>
    <w:p w:rsidR="00BB20C5" w:rsidRPr="00015936" w:rsidRDefault="00866159" w:rsidP="00BB20C5">
      <w:pPr>
        <w:pStyle w:val="BodyText"/>
        <w:spacing w:line="210" w:lineRule="exact"/>
        <w:ind w:right="-18" w:firstLine="270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>The laype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son that makes known his u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>dertaking of an exhau</w:t>
      </w:r>
      <w:r w:rsidRPr="00015936">
        <w:rPr>
          <w:rFonts w:ascii="Times" w:hAnsi="Times"/>
          <w:kern w:val="18"/>
          <w:sz w:val="21"/>
        </w:rPr>
        <w:t>s</w:t>
      </w:r>
      <w:r w:rsidRPr="00015936">
        <w:rPr>
          <w:rFonts w:ascii="Times" w:hAnsi="Times"/>
          <w:kern w:val="18"/>
          <w:sz w:val="21"/>
        </w:rPr>
        <w:t>tive Bible study has officially declared himself a rival of the church hie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archy. This is the fastest route to s</w:t>
      </w:r>
      <w:r w:rsidRPr="00015936">
        <w:rPr>
          <w:rFonts w:ascii="Times" w:hAnsi="Times"/>
          <w:kern w:val="18"/>
          <w:sz w:val="21"/>
        </w:rPr>
        <w:t>o</w:t>
      </w:r>
      <w:r w:rsidRPr="00015936">
        <w:rPr>
          <w:rFonts w:ascii="Times" w:hAnsi="Times"/>
          <w:kern w:val="18"/>
          <w:sz w:val="21"/>
        </w:rPr>
        <w:t xml:space="preserve">cial ruin one can </w:t>
      </w:r>
      <w:r w:rsidRPr="00015936">
        <w:rPr>
          <w:rFonts w:ascii="Times" w:hAnsi="Times"/>
          <w:kern w:val="18"/>
          <w:sz w:val="21"/>
        </w:rPr>
        <w:t>travel. If the serious Bible student should arrive at a sound exegetical concl</w:t>
      </w:r>
      <w:r w:rsidRPr="00015936">
        <w:rPr>
          <w:rFonts w:ascii="Times" w:hAnsi="Times"/>
          <w:kern w:val="18"/>
          <w:sz w:val="21"/>
        </w:rPr>
        <w:t>u</w:t>
      </w:r>
      <w:r w:rsidRPr="00015936">
        <w:rPr>
          <w:rFonts w:ascii="Times" w:hAnsi="Times"/>
          <w:kern w:val="18"/>
          <w:sz w:val="21"/>
        </w:rPr>
        <w:t>sion that is the least bit at variance with esta</w:t>
      </w:r>
      <w:r w:rsidRPr="00015936">
        <w:rPr>
          <w:rFonts w:ascii="Times" w:hAnsi="Times"/>
          <w:kern w:val="18"/>
          <w:sz w:val="21"/>
        </w:rPr>
        <w:t>b</w:t>
      </w:r>
      <w:r w:rsidRPr="00015936">
        <w:rPr>
          <w:rFonts w:ascii="Times" w:hAnsi="Times"/>
          <w:kern w:val="18"/>
          <w:sz w:val="21"/>
        </w:rPr>
        <w:t xml:space="preserve">lished dogma, the church hierarchy will </w:t>
      </w:r>
      <w:r w:rsidRPr="00BB20C5">
        <w:rPr>
          <w:rFonts w:ascii="Times" w:hAnsi="Times"/>
          <w:kern w:val="18"/>
          <w:sz w:val="21"/>
        </w:rPr>
        <w:t>i</w:t>
      </w:r>
      <w:r w:rsidRPr="00BB20C5">
        <w:rPr>
          <w:rFonts w:ascii="Times" w:hAnsi="Times"/>
          <w:kern w:val="18"/>
          <w:sz w:val="21"/>
        </w:rPr>
        <w:t>n</w:t>
      </w:r>
      <w:r w:rsidRPr="00BB20C5">
        <w:rPr>
          <w:rFonts w:ascii="Times" w:hAnsi="Times"/>
          <w:kern w:val="18"/>
          <w:sz w:val="21"/>
        </w:rPr>
        <w:t>considerately dismiss</w:t>
      </w:r>
      <w:r w:rsidRPr="00015936">
        <w:rPr>
          <w:rFonts w:ascii="Times" w:hAnsi="Times"/>
          <w:kern w:val="18"/>
          <w:sz w:val="21"/>
        </w:rPr>
        <w:t xml:space="preserve"> his finding. Should his concl</w:t>
      </w:r>
      <w:r w:rsidRPr="00015936">
        <w:rPr>
          <w:rFonts w:ascii="Times" w:hAnsi="Times"/>
          <w:kern w:val="18"/>
          <w:sz w:val="21"/>
        </w:rPr>
        <w:t>u</w:t>
      </w:r>
      <w:r w:rsidRPr="00015936">
        <w:rPr>
          <w:rFonts w:ascii="Times" w:hAnsi="Times"/>
          <w:kern w:val="18"/>
          <w:sz w:val="21"/>
        </w:rPr>
        <w:t xml:space="preserve">sion </w:t>
      </w:r>
      <w:r w:rsidRPr="0038272D">
        <w:rPr>
          <w:rFonts w:ascii="Times" w:hAnsi="Times"/>
          <w:kern w:val="18"/>
          <w:sz w:val="21"/>
        </w:rPr>
        <w:t>contravene</w:t>
      </w:r>
      <w:r w:rsidRPr="00015936">
        <w:rPr>
          <w:rFonts w:ascii="Times" w:hAnsi="Times"/>
          <w:kern w:val="18"/>
          <w:sz w:val="21"/>
        </w:rPr>
        <w:t xml:space="preserve"> any existing dogma</w:t>
      </w:r>
      <w:r w:rsidRPr="00015936">
        <w:rPr>
          <w:rFonts w:ascii="Times" w:hAnsi="Times"/>
          <w:kern w:val="18"/>
          <w:sz w:val="21"/>
        </w:rPr>
        <w:t>tic prejudices, he will become the object of rid</w:t>
      </w:r>
      <w:r w:rsidRPr="00015936">
        <w:rPr>
          <w:rFonts w:ascii="Times" w:hAnsi="Times"/>
          <w:kern w:val="18"/>
          <w:sz w:val="21"/>
        </w:rPr>
        <w:t>i</w:t>
      </w:r>
      <w:r w:rsidRPr="00015936">
        <w:rPr>
          <w:rFonts w:ascii="Times" w:hAnsi="Times"/>
          <w:kern w:val="18"/>
          <w:sz w:val="21"/>
        </w:rPr>
        <w:t xml:space="preserve">cule orchestrated by the ringleader of a select band of doctrinaires whose </w:t>
      </w:r>
      <w:r w:rsidRPr="0038272D">
        <w:rPr>
          <w:rFonts w:ascii="Times" w:hAnsi="Times"/>
          <w:kern w:val="18"/>
          <w:sz w:val="21"/>
        </w:rPr>
        <w:t>skills are li</w:t>
      </w:r>
      <w:r w:rsidRPr="0038272D">
        <w:rPr>
          <w:rFonts w:ascii="Times" w:hAnsi="Times"/>
          <w:kern w:val="18"/>
          <w:sz w:val="21"/>
        </w:rPr>
        <w:t>m</w:t>
      </w:r>
      <w:r w:rsidRPr="0038272D">
        <w:rPr>
          <w:rFonts w:ascii="Times" w:hAnsi="Times"/>
          <w:kern w:val="18"/>
          <w:sz w:val="21"/>
        </w:rPr>
        <w:t>ited</w:t>
      </w:r>
      <w:r w:rsidRPr="00015936">
        <w:rPr>
          <w:rFonts w:ascii="Times" w:hAnsi="Times"/>
          <w:kern w:val="18"/>
          <w:sz w:val="21"/>
        </w:rPr>
        <w:t xml:space="preserve"> to carrying out covert oper</w:t>
      </w:r>
      <w:r w:rsidRPr="00015936">
        <w:rPr>
          <w:rFonts w:ascii="Times" w:hAnsi="Times"/>
          <w:kern w:val="18"/>
          <w:sz w:val="21"/>
        </w:rPr>
        <w:t>a</w:t>
      </w:r>
      <w:r w:rsidRPr="00015936">
        <w:rPr>
          <w:rFonts w:ascii="Times" w:hAnsi="Times"/>
          <w:kern w:val="18"/>
          <w:sz w:val="21"/>
        </w:rPr>
        <w:t>tions within the Body of Christ. Slow</w:t>
      </w:r>
      <w:r w:rsidRPr="00015936">
        <w:rPr>
          <w:rFonts w:ascii="Times" w:hAnsi="Times"/>
          <w:kern w:val="18"/>
          <w:sz w:val="21"/>
        </w:rPr>
        <w:t>l</w:t>
      </w:r>
      <w:r w:rsidRPr="00015936">
        <w:rPr>
          <w:rFonts w:ascii="Times" w:hAnsi="Times"/>
          <w:kern w:val="18"/>
          <w:sz w:val="21"/>
        </w:rPr>
        <w:t xml:space="preserve">y but surely he will be cut from the herd. </w:t>
      </w:r>
    </w:p>
    <w:p w:rsidR="00BB20C5" w:rsidRPr="00015936" w:rsidRDefault="00866159" w:rsidP="00BB20C5">
      <w:pPr>
        <w:pStyle w:val="BodyText"/>
        <w:spacing w:line="210" w:lineRule="exact"/>
        <w:ind w:right="-18" w:firstLine="270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>Whi</w:t>
      </w:r>
      <w:r w:rsidRPr="00015936">
        <w:rPr>
          <w:rFonts w:ascii="Times" w:hAnsi="Times"/>
          <w:kern w:val="18"/>
          <w:sz w:val="21"/>
        </w:rPr>
        <w:t>le the aforementioned may not be the case in every ecclesia</w:t>
      </w:r>
      <w:r w:rsidRPr="00015936">
        <w:rPr>
          <w:rFonts w:ascii="Times" w:hAnsi="Times"/>
          <w:kern w:val="18"/>
          <w:sz w:val="21"/>
        </w:rPr>
        <w:t>s</w:t>
      </w:r>
      <w:r w:rsidRPr="00015936">
        <w:rPr>
          <w:rFonts w:ascii="Times" w:hAnsi="Times"/>
          <w:kern w:val="18"/>
          <w:sz w:val="21"/>
        </w:rPr>
        <w:t xml:space="preserve">tical </w:t>
      </w:r>
      <w:r w:rsidRPr="004A54CF">
        <w:rPr>
          <w:rFonts w:ascii="Times" w:hAnsi="Times"/>
          <w:kern w:val="18"/>
          <w:sz w:val="21"/>
        </w:rPr>
        <w:t>establishment</w:t>
      </w:r>
      <w:r w:rsidRPr="00015936">
        <w:rPr>
          <w:rFonts w:ascii="Times" w:hAnsi="Times"/>
          <w:kern w:val="18"/>
          <w:sz w:val="21"/>
        </w:rPr>
        <w:t>, it is, ne</w:t>
      </w:r>
      <w:r w:rsidRPr="00015936">
        <w:rPr>
          <w:rFonts w:ascii="Times" w:hAnsi="Times"/>
          <w:kern w:val="18"/>
          <w:sz w:val="21"/>
        </w:rPr>
        <w:t>v</w:t>
      </w:r>
      <w:r w:rsidRPr="00015936">
        <w:rPr>
          <w:rFonts w:ascii="Times" w:hAnsi="Times"/>
          <w:kern w:val="18"/>
          <w:sz w:val="21"/>
        </w:rPr>
        <w:t xml:space="preserve">ertheless, </w:t>
      </w:r>
      <w:r w:rsidRPr="004A54CF">
        <w:rPr>
          <w:rFonts w:ascii="Times" w:hAnsi="Times"/>
          <w:kern w:val="18"/>
          <w:sz w:val="21"/>
        </w:rPr>
        <w:t>widespread</w:t>
      </w:r>
      <w:r w:rsidRPr="00015936">
        <w:rPr>
          <w:rFonts w:ascii="Times" w:hAnsi="Times"/>
          <w:kern w:val="18"/>
          <w:sz w:val="21"/>
        </w:rPr>
        <w:t xml:space="preserve"> in mai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>stream circles.</w:t>
      </w:r>
    </w:p>
    <w:p w:rsidR="00BB20C5" w:rsidRPr="00015936" w:rsidRDefault="00866159" w:rsidP="00BB20C5">
      <w:pPr>
        <w:pStyle w:val="BodyText"/>
        <w:spacing w:line="210" w:lineRule="exact"/>
        <w:ind w:right="-18" w:firstLine="270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 xml:space="preserve">About six months ago, </w:t>
      </w:r>
      <w:r w:rsidRPr="00364A8F">
        <w:rPr>
          <w:rFonts w:ascii="Times" w:hAnsi="Times"/>
          <w:i/>
          <w:kern w:val="18"/>
          <w:sz w:val="21"/>
        </w:rPr>
        <w:t>The Ba</w:t>
      </w:r>
      <w:r w:rsidRPr="00364A8F">
        <w:rPr>
          <w:rFonts w:ascii="Times" w:hAnsi="Times"/>
          <w:i/>
          <w:kern w:val="18"/>
          <w:sz w:val="21"/>
        </w:rPr>
        <w:t>p</w:t>
      </w:r>
      <w:r w:rsidRPr="00364A8F">
        <w:rPr>
          <w:rFonts w:ascii="Times" w:hAnsi="Times"/>
          <w:i/>
          <w:kern w:val="18"/>
          <w:sz w:val="21"/>
        </w:rPr>
        <w:t>tist Banner</w:t>
      </w:r>
      <w:r w:rsidRPr="00015936">
        <w:rPr>
          <w:rFonts w:ascii="Times" w:hAnsi="Times"/>
          <w:kern w:val="18"/>
          <w:sz w:val="21"/>
        </w:rPr>
        <w:t xml:space="preserve"> headlined with a compelling article emphasi</w:t>
      </w:r>
      <w:r w:rsidRPr="00015936">
        <w:rPr>
          <w:rFonts w:ascii="Times" w:hAnsi="Times"/>
          <w:kern w:val="18"/>
          <w:sz w:val="21"/>
        </w:rPr>
        <w:t>z</w:t>
      </w:r>
      <w:r w:rsidRPr="00015936">
        <w:rPr>
          <w:rFonts w:ascii="Times" w:hAnsi="Times"/>
          <w:kern w:val="18"/>
          <w:sz w:val="21"/>
        </w:rPr>
        <w:t>ing that the pro</w:t>
      </w:r>
      <w:r w:rsidRPr="00015936">
        <w:rPr>
          <w:rFonts w:ascii="Times" w:hAnsi="Times"/>
          <w:kern w:val="18"/>
          <w:sz w:val="21"/>
        </w:rPr>
        <w:t>b</w:t>
      </w:r>
      <w:r w:rsidRPr="00015936">
        <w:rPr>
          <w:rFonts w:ascii="Times" w:hAnsi="Times"/>
          <w:kern w:val="18"/>
          <w:sz w:val="21"/>
        </w:rPr>
        <w:t>lem with the churc</w:t>
      </w:r>
      <w:r w:rsidRPr="00015936">
        <w:rPr>
          <w:rFonts w:ascii="Times" w:hAnsi="Times"/>
          <w:kern w:val="18"/>
          <w:sz w:val="21"/>
        </w:rPr>
        <w:t>h was the a</w:t>
      </w:r>
      <w:r w:rsidRPr="00015936">
        <w:rPr>
          <w:rFonts w:ascii="Times" w:hAnsi="Times"/>
          <w:kern w:val="18"/>
          <w:sz w:val="21"/>
        </w:rPr>
        <w:t>b</w:t>
      </w:r>
      <w:r w:rsidRPr="00015936">
        <w:rPr>
          <w:rFonts w:ascii="Times" w:hAnsi="Times"/>
          <w:kern w:val="18"/>
          <w:sz w:val="21"/>
        </w:rPr>
        <w:t xml:space="preserve">sence of </w:t>
      </w:r>
      <w:r w:rsidRPr="00015936">
        <w:rPr>
          <w:rFonts w:ascii="Times" w:hAnsi="Times"/>
          <w:i/>
          <w:kern w:val="18"/>
          <w:sz w:val="21"/>
        </w:rPr>
        <w:t>expository teaching</w:t>
      </w:r>
      <w:r w:rsidRPr="00015936">
        <w:rPr>
          <w:rFonts w:ascii="Times" w:hAnsi="Times"/>
          <w:kern w:val="18"/>
          <w:sz w:val="21"/>
        </w:rPr>
        <w:t>. The art</w:t>
      </w:r>
      <w:r w:rsidRPr="00015936">
        <w:rPr>
          <w:rFonts w:ascii="Times" w:hAnsi="Times"/>
          <w:kern w:val="18"/>
          <w:sz w:val="21"/>
        </w:rPr>
        <w:t>i</w:t>
      </w:r>
      <w:r w:rsidRPr="00015936">
        <w:rPr>
          <w:rFonts w:ascii="Times" w:hAnsi="Times"/>
          <w:kern w:val="18"/>
          <w:sz w:val="21"/>
        </w:rPr>
        <w:t>cle co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 xml:space="preserve">veyed that, in essence, </w:t>
      </w:r>
      <w:r w:rsidRPr="00015936">
        <w:rPr>
          <w:rFonts w:ascii="Times" w:hAnsi="Times"/>
          <w:i/>
          <w:kern w:val="18"/>
          <w:sz w:val="21"/>
        </w:rPr>
        <w:t>expos</w:t>
      </w:r>
      <w:r w:rsidRPr="00015936">
        <w:rPr>
          <w:rFonts w:ascii="Times" w:hAnsi="Times"/>
          <w:i/>
          <w:kern w:val="18"/>
          <w:sz w:val="21"/>
        </w:rPr>
        <w:t>i</w:t>
      </w:r>
      <w:r w:rsidRPr="00015936">
        <w:rPr>
          <w:rFonts w:ascii="Times" w:hAnsi="Times"/>
          <w:i/>
          <w:kern w:val="18"/>
          <w:sz w:val="21"/>
        </w:rPr>
        <w:t xml:space="preserve">tion </w:t>
      </w:r>
      <w:r w:rsidRPr="00364A8F">
        <w:rPr>
          <w:rFonts w:ascii="Times" w:hAnsi="Times"/>
          <w:kern w:val="18"/>
          <w:sz w:val="21"/>
        </w:rPr>
        <w:t>(textual criticism)</w:t>
      </w:r>
      <w:r w:rsidRPr="00015936">
        <w:rPr>
          <w:rFonts w:ascii="Times" w:hAnsi="Times"/>
          <w:kern w:val="18"/>
          <w:sz w:val="21"/>
        </w:rPr>
        <w:t xml:space="preserve"> was not on the market an</w:t>
      </w:r>
      <w:r w:rsidRPr="00015936">
        <w:rPr>
          <w:rFonts w:ascii="Times" w:hAnsi="Times"/>
          <w:kern w:val="18"/>
          <w:sz w:val="21"/>
        </w:rPr>
        <w:t>y</w:t>
      </w:r>
      <w:r w:rsidRPr="00015936">
        <w:rPr>
          <w:rFonts w:ascii="Times" w:hAnsi="Times"/>
          <w:kern w:val="18"/>
          <w:sz w:val="21"/>
        </w:rPr>
        <w:t>where. This stagge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ing fact indicts every cle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gyman who has failed to a</w:t>
      </w:r>
      <w:r w:rsidRPr="00015936">
        <w:rPr>
          <w:rFonts w:ascii="Times" w:hAnsi="Times"/>
          <w:kern w:val="18"/>
          <w:sz w:val="21"/>
        </w:rPr>
        <w:t>c</w:t>
      </w:r>
      <w:r w:rsidRPr="00015936">
        <w:rPr>
          <w:rFonts w:ascii="Times" w:hAnsi="Times"/>
          <w:kern w:val="18"/>
          <w:sz w:val="21"/>
        </w:rPr>
        <w:t xml:space="preserve">quire </w:t>
      </w:r>
      <w:r w:rsidRPr="00015936">
        <w:rPr>
          <w:rFonts w:ascii="Times" w:hAnsi="Times"/>
          <w:i/>
          <w:kern w:val="18"/>
          <w:sz w:val="21"/>
        </w:rPr>
        <w:t>some</w:t>
      </w:r>
      <w:r w:rsidRPr="00015936">
        <w:rPr>
          <w:rFonts w:ascii="Times" w:hAnsi="Times"/>
          <w:kern w:val="18"/>
          <w:sz w:val="21"/>
        </w:rPr>
        <w:t xml:space="preserve"> know</w:t>
      </w:r>
      <w:r w:rsidRPr="00015936">
        <w:rPr>
          <w:rFonts w:ascii="Times" w:hAnsi="Times"/>
          <w:kern w:val="18"/>
          <w:sz w:val="21"/>
        </w:rPr>
        <w:t>l</w:t>
      </w:r>
      <w:r w:rsidRPr="00015936">
        <w:rPr>
          <w:rFonts w:ascii="Times" w:hAnsi="Times"/>
          <w:kern w:val="18"/>
          <w:sz w:val="21"/>
        </w:rPr>
        <w:t>edge of the languages of Script</w:t>
      </w:r>
      <w:r w:rsidRPr="00015936">
        <w:rPr>
          <w:rFonts w:ascii="Times" w:hAnsi="Times"/>
          <w:kern w:val="18"/>
          <w:sz w:val="21"/>
        </w:rPr>
        <w:t>ure (H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>brew, Greek, and Ar</w:t>
      </w:r>
      <w:r w:rsidRPr="00015936">
        <w:rPr>
          <w:rFonts w:ascii="Times" w:hAnsi="Times"/>
          <w:kern w:val="18"/>
          <w:sz w:val="21"/>
        </w:rPr>
        <w:t>a</w:t>
      </w:r>
      <w:r w:rsidRPr="00015936">
        <w:rPr>
          <w:rFonts w:ascii="Times" w:hAnsi="Times"/>
          <w:kern w:val="18"/>
          <w:sz w:val="21"/>
        </w:rPr>
        <w:t>maic). In order to obtain a reliable inte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pretation of God’s Holy Word, it is essential that the layperson be som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>what conversant with the relation of English transl</w:t>
      </w:r>
      <w:r w:rsidRPr="00015936">
        <w:rPr>
          <w:rFonts w:ascii="Times" w:hAnsi="Times"/>
          <w:kern w:val="18"/>
          <w:sz w:val="21"/>
        </w:rPr>
        <w:t>a</w:t>
      </w:r>
      <w:r w:rsidRPr="00015936">
        <w:rPr>
          <w:rFonts w:ascii="Times" w:hAnsi="Times"/>
          <w:kern w:val="18"/>
          <w:sz w:val="21"/>
        </w:rPr>
        <w:t xml:space="preserve">tions to those of the original texts. A more </w:t>
      </w:r>
      <w:r w:rsidRPr="00364A8F">
        <w:rPr>
          <w:rFonts w:ascii="Times" w:hAnsi="Times"/>
          <w:kern w:val="18"/>
          <w:sz w:val="21"/>
        </w:rPr>
        <w:t>thorough</w:t>
      </w:r>
      <w:r w:rsidRPr="00015936">
        <w:rPr>
          <w:rFonts w:ascii="Times" w:hAnsi="Times"/>
          <w:kern w:val="18"/>
          <w:sz w:val="21"/>
        </w:rPr>
        <w:t xml:space="preserve"> know</w:t>
      </w:r>
      <w:r w:rsidRPr="00015936">
        <w:rPr>
          <w:rFonts w:ascii="Times" w:hAnsi="Times"/>
          <w:kern w:val="18"/>
          <w:sz w:val="21"/>
        </w:rPr>
        <w:t>l</w:t>
      </w:r>
      <w:r w:rsidRPr="00015936">
        <w:rPr>
          <w:rFonts w:ascii="Times" w:hAnsi="Times"/>
          <w:kern w:val="18"/>
          <w:sz w:val="21"/>
        </w:rPr>
        <w:t>edge</w:t>
      </w:r>
      <w:r w:rsidRPr="00015936">
        <w:rPr>
          <w:rFonts w:ascii="Times" w:hAnsi="Times"/>
          <w:kern w:val="18"/>
          <w:sz w:val="21"/>
        </w:rPr>
        <w:t xml:space="preserve"> of the same should be </w:t>
      </w:r>
      <w:r w:rsidRPr="0038272D">
        <w:rPr>
          <w:rFonts w:ascii="Times" w:hAnsi="Times"/>
          <w:kern w:val="18"/>
          <w:sz w:val="21"/>
        </w:rPr>
        <w:t>m</w:t>
      </w:r>
      <w:r w:rsidRPr="0038272D">
        <w:rPr>
          <w:rFonts w:ascii="Times" w:hAnsi="Times"/>
          <w:kern w:val="18"/>
          <w:sz w:val="21"/>
        </w:rPr>
        <w:t>a</w:t>
      </w:r>
      <w:r w:rsidRPr="0038272D">
        <w:rPr>
          <w:rFonts w:ascii="Times" w:hAnsi="Times"/>
          <w:kern w:val="18"/>
          <w:sz w:val="21"/>
        </w:rPr>
        <w:t>ndatory</w:t>
      </w:r>
      <w:r w:rsidRPr="00015936">
        <w:rPr>
          <w:rFonts w:ascii="Times" w:hAnsi="Times"/>
          <w:kern w:val="18"/>
          <w:sz w:val="21"/>
        </w:rPr>
        <w:t xml:space="preserve"> for the clergy and Bible teachers.</w:t>
      </w:r>
    </w:p>
    <w:p w:rsidR="00BB20C5" w:rsidRPr="00015936" w:rsidRDefault="00866159" w:rsidP="00BB20C5">
      <w:pPr>
        <w:pStyle w:val="BodyText"/>
        <w:spacing w:line="210" w:lineRule="exact"/>
        <w:ind w:right="-18" w:firstLine="270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 xml:space="preserve">The absence of </w:t>
      </w:r>
      <w:r w:rsidRPr="0038272D">
        <w:rPr>
          <w:rFonts w:ascii="Times" w:hAnsi="Times"/>
          <w:i/>
          <w:kern w:val="18"/>
          <w:sz w:val="21"/>
        </w:rPr>
        <w:t>e</w:t>
      </w:r>
      <w:r w:rsidRPr="0038272D">
        <w:rPr>
          <w:rFonts w:ascii="Times" w:hAnsi="Times"/>
          <w:i/>
          <w:kern w:val="18"/>
          <w:sz w:val="21"/>
        </w:rPr>
        <w:t>x</w:t>
      </w:r>
      <w:r w:rsidRPr="0038272D">
        <w:rPr>
          <w:rFonts w:ascii="Times" w:hAnsi="Times"/>
          <w:i/>
          <w:kern w:val="18"/>
          <w:sz w:val="21"/>
        </w:rPr>
        <w:t>pository teaching</w:t>
      </w:r>
      <w:r w:rsidRPr="00015936">
        <w:rPr>
          <w:rFonts w:ascii="Times" w:hAnsi="Times"/>
          <w:kern w:val="18"/>
          <w:sz w:val="21"/>
        </w:rPr>
        <w:t xml:space="preserve"> is not solely the fault of the clergy. Fear </w:t>
      </w:r>
      <w:r w:rsidRPr="0038272D">
        <w:rPr>
          <w:rFonts w:ascii="Times" w:hAnsi="Times"/>
          <w:kern w:val="18"/>
          <w:sz w:val="21"/>
        </w:rPr>
        <w:t>burdened</w:t>
      </w:r>
      <w:r w:rsidRPr="00015936">
        <w:rPr>
          <w:rFonts w:ascii="Times" w:hAnsi="Times"/>
          <w:kern w:val="18"/>
          <w:sz w:val="21"/>
        </w:rPr>
        <w:t xml:space="preserve"> cowards in the co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>gregation are equally blameworthy.</w:t>
      </w:r>
    </w:p>
    <w:p w:rsidR="00BB20C5" w:rsidRPr="00015936" w:rsidRDefault="00866159" w:rsidP="00BB20C5">
      <w:pPr>
        <w:pStyle w:val="BodyText"/>
        <w:spacing w:line="210" w:lineRule="exact"/>
        <w:ind w:right="-18" w:firstLine="270"/>
        <w:jc w:val="left"/>
        <w:rPr>
          <w:rFonts w:ascii="Times" w:hAnsi="Times"/>
          <w:kern w:val="18"/>
          <w:sz w:val="21"/>
        </w:rPr>
      </w:pPr>
      <w:r w:rsidRPr="00015936">
        <w:rPr>
          <w:rFonts w:ascii="Times" w:hAnsi="Times"/>
          <w:kern w:val="18"/>
          <w:sz w:val="21"/>
        </w:rPr>
        <w:t xml:space="preserve">Jesus taught that </w:t>
      </w:r>
      <w:r w:rsidRPr="00E500A2">
        <w:rPr>
          <w:rFonts w:ascii="Times" w:hAnsi="Times"/>
          <w:i/>
          <w:kern w:val="18"/>
          <w:sz w:val="21"/>
        </w:rPr>
        <w:t xml:space="preserve">only </w:t>
      </w:r>
      <w:r w:rsidRPr="0038272D">
        <w:rPr>
          <w:rFonts w:ascii="Times" w:hAnsi="Times"/>
          <w:i/>
          <w:kern w:val="18"/>
          <w:sz w:val="21"/>
        </w:rPr>
        <w:t>God</w:t>
      </w:r>
      <w:r w:rsidRPr="00E500A2">
        <w:rPr>
          <w:rFonts w:ascii="Times" w:hAnsi="Times"/>
          <w:kern w:val="18"/>
          <w:sz w:val="21"/>
        </w:rPr>
        <w:t xml:space="preserve"> </w:t>
      </w:r>
      <w:r w:rsidRPr="00015936">
        <w:rPr>
          <w:rFonts w:ascii="Times" w:hAnsi="Times"/>
          <w:kern w:val="18"/>
          <w:sz w:val="21"/>
        </w:rPr>
        <w:t>is to be the o</w:t>
      </w:r>
      <w:r w:rsidRPr="00015936">
        <w:rPr>
          <w:rFonts w:ascii="Times" w:hAnsi="Times"/>
          <w:kern w:val="18"/>
          <w:sz w:val="21"/>
        </w:rPr>
        <w:t>b</w:t>
      </w:r>
      <w:r w:rsidRPr="00015936">
        <w:rPr>
          <w:rFonts w:ascii="Times" w:hAnsi="Times"/>
          <w:kern w:val="18"/>
          <w:sz w:val="21"/>
        </w:rPr>
        <w:t xml:space="preserve">ject </w:t>
      </w:r>
      <w:r w:rsidRPr="00015936">
        <w:rPr>
          <w:rFonts w:ascii="Times" w:hAnsi="Times"/>
          <w:kern w:val="18"/>
          <w:sz w:val="21"/>
        </w:rPr>
        <w:t>of fear. God is to be the object of chil</w:t>
      </w:r>
      <w:r w:rsidRPr="00015936">
        <w:rPr>
          <w:rFonts w:ascii="Times" w:hAnsi="Times"/>
          <w:kern w:val="18"/>
          <w:sz w:val="21"/>
        </w:rPr>
        <w:t>d</w:t>
      </w:r>
      <w:r w:rsidRPr="00015936">
        <w:rPr>
          <w:rFonts w:ascii="Times" w:hAnsi="Times"/>
          <w:kern w:val="18"/>
          <w:sz w:val="21"/>
        </w:rPr>
        <w:t>like trust because of His love, and the object of chil</w:t>
      </w:r>
      <w:r w:rsidRPr="00015936">
        <w:rPr>
          <w:rFonts w:ascii="Times" w:hAnsi="Times"/>
          <w:kern w:val="18"/>
          <w:sz w:val="21"/>
        </w:rPr>
        <w:t>d</w:t>
      </w:r>
      <w:r w:rsidRPr="00015936">
        <w:rPr>
          <w:rFonts w:ascii="Times" w:hAnsi="Times"/>
          <w:kern w:val="18"/>
          <w:sz w:val="21"/>
        </w:rPr>
        <w:t>like fear because of His power to d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 xml:space="preserve">stroy the soul. </w:t>
      </w:r>
      <w:r w:rsidRPr="00E500A2">
        <w:rPr>
          <w:rFonts w:ascii="Apple Chancery" w:hAnsi="Apple Chancery"/>
          <w:kern w:val="18"/>
          <w:sz w:val="17"/>
        </w:rPr>
        <w:t>cf. Matthew 10:28</w:t>
      </w:r>
      <w:r w:rsidRPr="00E500A2">
        <w:rPr>
          <w:rFonts w:ascii="Times" w:hAnsi="Times"/>
          <w:kern w:val="18"/>
          <w:sz w:val="17"/>
        </w:rPr>
        <w:t xml:space="preserve"> </w:t>
      </w:r>
      <w:r w:rsidRPr="004A54CF">
        <w:rPr>
          <w:rFonts w:ascii="Times" w:hAnsi="Times"/>
          <w:kern w:val="18"/>
          <w:sz w:val="21"/>
        </w:rPr>
        <w:t>Still</w:t>
      </w:r>
      <w:r w:rsidRPr="00E500A2">
        <w:rPr>
          <w:rFonts w:ascii="Times" w:hAnsi="Times"/>
          <w:kern w:val="18"/>
          <w:sz w:val="21"/>
        </w:rPr>
        <w:t xml:space="preserve">, many are silenced by the dread of </w:t>
      </w:r>
      <w:r w:rsidRPr="00015936">
        <w:rPr>
          <w:rFonts w:ascii="Times" w:hAnsi="Times"/>
          <w:kern w:val="18"/>
          <w:sz w:val="21"/>
        </w:rPr>
        <w:t>provo</w:t>
      </w:r>
      <w:r w:rsidRPr="00015936">
        <w:rPr>
          <w:rFonts w:ascii="Times" w:hAnsi="Times"/>
          <w:kern w:val="18"/>
          <w:sz w:val="21"/>
        </w:rPr>
        <w:t>k</w:t>
      </w:r>
      <w:r w:rsidRPr="00015936">
        <w:rPr>
          <w:rFonts w:ascii="Times" w:hAnsi="Times"/>
          <w:kern w:val="18"/>
          <w:sz w:val="21"/>
        </w:rPr>
        <w:t>ing the church hierarchy. They avoid d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>man</w:t>
      </w:r>
      <w:r w:rsidRPr="00015936">
        <w:rPr>
          <w:rFonts w:ascii="Times" w:hAnsi="Times"/>
          <w:kern w:val="18"/>
          <w:sz w:val="21"/>
        </w:rPr>
        <w:t>d</w:t>
      </w:r>
      <w:r w:rsidRPr="00015936">
        <w:rPr>
          <w:rFonts w:ascii="Times" w:hAnsi="Times"/>
          <w:kern w:val="18"/>
          <w:sz w:val="21"/>
        </w:rPr>
        <w:t>ing expository teac</w:t>
      </w:r>
      <w:r w:rsidRPr="00015936">
        <w:rPr>
          <w:rFonts w:ascii="Times" w:hAnsi="Times"/>
          <w:kern w:val="18"/>
          <w:sz w:val="21"/>
        </w:rPr>
        <w:t>h</w:t>
      </w:r>
      <w:r w:rsidRPr="00015936">
        <w:rPr>
          <w:rFonts w:ascii="Times" w:hAnsi="Times"/>
          <w:kern w:val="18"/>
          <w:sz w:val="21"/>
        </w:rPr>
        <w:t>ing for fear of alienating unqual</w:t>
      </w:r>
      <w:r w:rsidRPr="00015936">
        <w:rPr>
          <w:rFonts w:ascii="Times" w:hAnsi="Times"/>
          <w:kern w:val="18"/>
          <w:sz w:val="21"/>
        </w:rPr>
        <w:t>i</w:t>
      </w:r>
      <w:r w:rsidRPr="00015936">
        <w:rPr>
          <w:rFonts w:ascii="Times" w:hAnsi="Times"/>
          <w:kern w:val="18"/>
          <w:sz w:val="21"/>
        </w:rPr>
        <w:t>fied pastors. They offer no resistance as the longstanding rich tr</w:t>
      </w:r>
      <w:r w:rsidRPr="00015936">
        <w:rPr>
          <w:rFonts w:ascii="Times" w:hAnsi="Times"/>
          <w:kern w:val="18"/>
          <w:sz w:val="21"/>
        </w:rPr>
        <w:t>a</w:t>
      </w:r>
      <w:r w:rsidRPr="00015936">
        <w:rPr>
          <w:rFonts w:ascii="Times" w:hAnsi="Times"/>
          <w:kern w:val="18"/>
          <w:sz w:val="21"/>
        </w:rPr>
        <w:t>ditions of the church are abandoned for contemp</w:t>
      </w:r>
      <w:r w:rsidRPr="00015936">
        <w:rPr>
          <w:rFonts w:ascii="Times" w:hAnsi="Times"/>
          <w:kern w:val="18"/>
          <w:sz w:val="21"/>
        </w:rPr>
        <w:t>o</w:t>
      </w:r>
      <w:r w:rsidRPr="00015936">
        <w:rPr>
          <w:rFonts w:ascii="Times" w:hAnsi="Times"/>
          <w:kern w:val="18"/>
          <w:sz w:val="21"/>
        </w:rPr>
        <w:t>rary forms of unedifying e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>te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tainment disguised as wo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ship. The trepidation assoc</w:t>
      </w:r>
      <w:r w:rsidRPr="00015936">
        <w:rPr>
          <w:rFonts w:ascii="Times" w:hAnsi="Times"/>
          <w:kern w:val="18"/>
          <w:sz w:val="21"/>
        </w:rPr>
        <w:t>i</w:t>
      </w:r>
      <w:r w:rsidRPr="00015936">
        <w:rPr>
          <w:rFonts w:ascii="Times" w:hAnsi="Times"/>
          <w:kern w:val="18"/>
          <w:sz w:val="21"/>
        </w:rPr>
        <w:t>ated</w:t>
      </w:r>
      <w:r w:rsidRPr="00015936">
        <w:rPr>
          <w:rFonts w:ascii="Times" w:hAnsi="Times"/>
          <w:kern w:val="18"/>
          <w:sz w:val="21"/>
        </w:rPr>
        <w:t xml:space="preserve"> with the thought of do</w:t>
      </w:r>
      <w:r w:rsidRPr="00015936">
        <w:rPr>
          <w:rFonts w:ascii="Times" w:hAnsi="Times"/>
          <w:kern w:val="18"/>
          <w:sz w:val="21"/>
        </w:rPr>
        <w:t>c</w:t>
      </w:r>
      <w:r w:rsidRPr="00015936">
        <w:rPr>
          <w:rFonts w:ascii="Times" w:hAnsi="Times"/>
          <w:kern w:val="18"/>
          <w:sz w:val="21"/>
        </w:rPr>
        <w:t>trinaires d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>stroying their social presence par</w:t>
      </w:r>
      <w:r w:rsidRPr="00015936">
        <w:rPr>
          <w:rFonts w:ascii="Times" w:hAnsi="Times"/>
          <w:kern w:val="18"/>
          <w:sz w:val="21"/>
        </w:rPr>
        <w:t>a</w:t>
      </w:r>
      <w:r w:rsidRPr="00015936">
        <w:rPr>
          <w:rFonts w:ascii="Times" w:hAnsi="Times"/>
          <w:kern w:val="18"/>
          <w:sz w:val="21"/>
        </w:rPr>
        <w:t>lyzes them. They have long since forgotten that Jesus placed no value on s</w:t>
      </w:r>
      <w:r w:rsidRPr="00015936">
        <w:rPr>
          <w:rFonts w:ascii="Times" w:hAnsi="Times"/>
          <w:kern w:val="18"/>
          <w:sz w:val="21"/>
        </w:rPr>
        <w:t>o</w:t>
      </w:r>
      <w:r w:rsidRPr="00015936">
        <w:rPr>
          <w:rFonts w:ascii="Times" w:hAnsi="Times"/>
          <w:kern w:val="18"/>
          <w:sz w:val="21"/>
        </w:rPr>
        <w:t>cial standing; that He fea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 xml:space="preserve">lessly </w:t>
      </w:r>
      <w:r w:rsidRPr="0038272D">
        <w:rPr>
          <w:rFonts w:ascii="Times" w:hAnsi="Times"/>
          <w:kern w:val="18"/>
          <w:sz w:val="21"/>
        </w:rPr>
        <w:t>confronted</w:t>
      </w:r>
      <w:r w:rsidRPr="00015936">
        <w:rPr>
          <w:rFonts w:ascii="Times" w:hAnsi="Times"/>
          <w:kern w:val="18"/>
          <w:sz w:val="21"/>
        </w:rPr>
        <w:t xml:space="preserve"> the religious hie</w:t>
      </w:r>
      <w:r w:rsidRPr="00015936">
        <w:rPr>
          <w:rFonts w:ascii="Times" w:hAnsi="Times"/>
          <w:kern w:val="18"/>
          <w:sz w:val="21"/>
        </w:rPr>
        <w:t>r</w:t>
      </w:r>
      <w:r w:rsidRPr="00015936">
        <w:rPr>
          <w:rFonts w:ascii="Times" w:hAnsi="Times"/>
          <w:kern w:val="18"/>
          <w:sz w:val="21"/>
        </w:rPr>
        <w:t>archy of His day with the for</w:t>
      </w:r>
      <w:r w:rsidRPr="00015936">
        <w:rPr>
          <w:rFonts w:ascii="Times" w:hAnsi="Times"/>
          <w:kern w:val="18"/>
          <w:sz w:val="21"/>
        </w:rPr>
        <w:t>e</w:t>
      </w:r>
      <w:r w:rsidRPr="00015936">
        <w:rPr>
          <w:rFonts w:ascii="Times" w:hAnsi="Times"/>
          <w:kern w:val="18"/>
          <w:sz w:val="21"/>
        </w:rPr>
        <w:t>knowledge that th</w:t>
      </w:r>
      <w:r w:rsidRPr="00015936">
        <w:rPr>
          <w:rFonts w:ascii="Times" w:hAnsi="Times"/>
          <w:kern w:val="18"/>
          <w:sz w:val="21"/>
        </w:rPr>
        <w:t>ey would nail Him to a tree for it.</w:t>
      </w:r>
    </w:p>
    <w:p w:rsidR="00BB20C5" w:rsidRPr="00AD2036" w:rsidRDefault="00866159" w:rsidP="00BB20C5">
      <w:pPr>
        <w:pStyle w:val="BodyText"/>
        <w:spacing w:line="210" w:lineRule="exact"/>
        <w:ind w:right="-18" w:firstLine="270"/>
        <w:jc w:val="left"/>
        <w:rPr>
          <w:rFonts w:ascii="Apple Chancery" w:hAnsi="Apple Chancery"/>
          <w:kern w:val="18"/>
          <w:sz w:val="11"/>
        </w:rPr>
      </w:pPr>
      <w:r w:rsidRPr="004A54CF">
        <w:rPr>
          <w:rFonts w:ascii="Times" w:hAnsi="Times"/>
          <w:kern w:val="18"/>
          <w:sz w:val="21"/>
        </w:rPr>
        <w:t>It is a disgrace that there is not a church-wide d</w:t>
      </w:r>
      <w:r w:rsidRPr="004A54CF">
        <w:rPr>
          <w:rFonts w:ascii="Times" w:hAnsi="Times"/>
          <w:kern w:val="18"/>
          <w:sz w:val="21"/>
        </w:rPr>
        <w:t>e</w:t>
      </w:r>
      <w:r w:rsidRPr="004A54CF">
        <w:rPr>
          <w:rFonts w:ascii="Times" w:hAnsi="Times"/>
          <w:kern w:val="18"/>
          <w:sz w:val="21"/>
        </w:rPr>
        <w:t>mand for expository teaching. It</w:t>
      </w:r>
      <w:r w:rsidRPr="00AD2036">
        <w:rPr>
          <w:rFonts w:ascii="Times" w:hAnsi="Times"/>
          <w:kern w:val="18"/>
          <w:sz w:val="21"/>
        </w:rPr>
        <w:t xml:space="preserve"> </w:t>
      </w:r>
      <w:r w:rsidRPr="00015936">
        <w:rPr>
          <w:rFonts w:ascii="Times" w:hAnsi="Times"/>
          <w:kern w:val="18"/>
          <w:sz w:val="21"/>
        </w:rPr>
        <w:t>u</w:t>
      </w:r>
      <w:r w:rsidRPr="00015936">
        <w:rPr>
          <w:rFonts w:ascii="Times" w:hAnsi="Times"/>
          <w:kern w:val="18"/>
          <w:sz w:val="21"/>
        </w:rPr>
        <w:t>n</w:t>
      </w:r>
      <w:r w:rsidRPr="00015936">
        <w:rPr>
          <w:rFonts w:ascii="Times" w:hAnsi="Times"/>
          <w:kern w:val="18"/>
          <w:sz w:val="21"/>
        </w:rPr>
        <w:t xml:space="preserve">veils the essence of God’s Word. Its purpose is not for </w:t>
      </w:r>
      <w:r w:rsidRPr="00AD2036">
        <w:rPr>
          <w:rFonts w:ascii="Times" w:hAnsi="Times"/>
          <w:i/>
          <w:kern w:val="18"/>
          <w:sz w:val="21"/>
        </w:rPr>
        <w:t>information</w:t>
      </w:r>
      <w:r w:rsidRPr="00015936">
        <w:rPr>
          <w:rFonts w:ascii="Times" w:hAnsi="Times"/>
          <w:kern w:val="18"/>
          <w:sz w:val="21"/>
        </w:rPr>
        <w:t xml:space="preserve"> but rather </w:t>
      </w:r>
      <w:r w:rsidRPr="00AD2036">
        <w:rPr>
          <w:rFonts w:ascii="Times" w:hAnsi="Times"/>
          <w:i/>
          <w:kern w:val="18"/>
          <w:sz w:val="21"/>
        </w:rPr>
        <w:t>tran</w:t>
      </w:r>
      <w:r w:rsidRPr="00AD2036">
        <w:rPr>
          <w:rFonts w:ascii="Times" w:hAnsi="Times"/>
          <w:i/>
          <w:kern w:val="18"/>
          <w:sz w:val="21"/>
        </w:rPr>
        <w:t>s</w:t>
      </w:r>
      <w:r w:rsidRPr="00AD2036">
        <w:rPr>
          <w:rFonts w:ascii="Times" w:hAnsi="Times"/>
          <w:i/>
          <w:kern w:val="18"/>
          <w:sz w:val="21"/>
        </w:rPr>
        <w:t>formation</w:t>
      </w:r>
      <w:r w:rsidRPr="00015936">
        <w:rPr>
          <w:rFonts w:ascii="Times" w:hAnsi="Times"/>
          <w:kern w:val="18"/>
          <w:sz w:val="21"/>
        </w:rPr>
        <w:t xml:space="preserve"> of the soul. It is the </w:t>
      </w:r>
      <w:r w:rsidRPr="004A54CF">
        <w:rPr>
          <w:rFonts w:ascii="Times" w:hAnsi="Times"/>
          <w:kern w:val="18"/>
          <w:sz w:val="21"/>
        </w:rPr>
        <w:t>destroyer</w:t>
      </w:r>
      <w:r w:rsidRPr="00015936">
        <w:rPr>
          <w:rFonts w:ascii="Times" w:hAnsi="Times"/>
          <w:kern w:val="18"/>
          <w:sz w:val="21"/>
        </w:rPr>
        <w:t xml:space="preserve"> of fear</w:t>
      </w:r>
      <w:r w:rsidRPr="00015936">
        <w:rPr>
          <w:rFonts w:ascii="Times" w:hAnsi="Times"/>
          <w:kern w:val="18"/>
          <w:sz w:val="21"/>
        </w:rPr>
        <w:t>; the disabler of doctr</w:t>
      </w:r>
      <w:r w:rsidRPr="00015936">
        <w:rPr>
          <w:rFonts w:ascii="Times" w:hAnsi="Times"/>
          <w:kern w:val="18"/>
          <w:sz w:val="21"/>
        </w:rPr>
        <w:t>i</w:t>
      </w:r>
      <w:r w:rsidRPr="00015936">
        <w:rPr>
          <w:rFonts w:ascii="Times" w:hAnsi="Times"/>
          <w:kern w:val="18"/>
          <w:sz w:val="21"/>
        </w:rPr>
        <w:t xml:space="preserve">naires; and the </w:t>
      </w:r>
      <w:r w:rsidRPr="004A54CF">
        <w:rPr>
          <w:rFonts w:ascii="Times" w:hAnsi="Times"/>
          <w:kern w:val="18"/>
          <w:sz w:val="21"/>
        </w:rPr>
        <w:t>s</w:t>
      </w:r>
      <w:r w:rsidRPr="004A54CF">
        <w:rPr>
          <w:rFonts w:ascii="Times" w:hAnsi="Times"/>
          <w:kern w:val="18"/>
          <w:sz w:val="21"/>
        </w:rPr>
        <w:t>i</w:t>
      </w:r>
      <w:r w:rsidRPr="004A54CF">
        <w:rPr>
          <w:rFonts w:ascii="Times" w:hAnsi="Times"/>
          <w:kern w:val="18"/>
          <w:sz w:val="21"/>
        </w:rPr>
        <w:t>lencer</w:t>
      </w:r>
      <w:r w:rsidRPr="00015936">
        <w:rPr>
          <w:rFonts w:ascii="Times" w:hAnsi="Times"/>
          <w:kern w:val="18"/>
          <w:sz w:val="21"/>
        </w:rPr>
        <w:t xml:space="preserve"> of the familiar </w:t>
      </w:r>
      <w:r w:rsidRPr="004A54CF">
        <w:rPr>
          <w:rFonts w:ascii="Times" w:hAnsi="Times"/>
          <w:kern w:val="18"/>
          <w:sz w:val="21"/>
        </w:rPr>
        <w:t>asse</w:t>
      </w:r>
      <w:r w:rsidRPr="004A54CF">
        <w:rPr>
          <w:rFonts w:ascii="Times" w:hAnsi="Times"/>
          <w:kern w:val="18"/>
          <w:sz w:val="21"/>
        </w:rPr>
        <w:t>r</w:t>
      </w:r>
      <w:r w:rsidRPr="004A54CF">
        <w:rPr>
          <w:rFonts w:ascii="Times" w:hAnsi="Times"/>
          <w:kern w:val="18"/>
          <w:sz w:val="21"/>
        </w:rPr>
        <w:t>tion</w:t>
      </w:r>
      <w:r w:rsidRPr="00015936">
        <w:rPr>
          <w:rFonts w:ascii="Times" w:hAnsi="Times"/>
          <w:kern w:val="18"/>
          <w:sz w:val="21"/>
        </w:rPr>
        <w:t xml:space="preserve">, </w:t>
      </w:r>
      <w:r w:rsidRPr="00AD2036">
        <w:rPr>
          <w:rFonts w:ascii="Papyrus" w:hAnsi="Papyrus"/>
          <w:b/>
          <w:kern w:val="18"/>
          <w:sz w:val="18"/>
        </w:rPr>
        <w:t>This is a hard saying, who can u</w:t>
      </w:r>
      <w:r w:rsidRPr="00AD2036">
        <w:rPr>
          <w:rFonts w:ascii="Papyrus" w:hAnsi="Papyrus"/>
          <w:b/>
          <w:kern w:val="18"/>
          <w:sz w:val="18"/>
        </w:rPr>
        <w:t>n</w:t>
      </w:r>
      <w:r w:rsidRPr="00AD2036">
        <w:rPr>
          <w:rFonts w:ascii="Papyrus" w:hAnsi="Papyrus"/>
          <w:b/>
          <w:kern w:val="18"/>
          <w:sz w:val="18"/>
        </w:rPr>
        <w:t>derstand it?</w:t>
      </w:r>
      <w:r w:rsidRPr="00AD2036">
        <w:rPr>
          <w:rFonts w:ascii="Times" w:hAnsi="Times"/>
          <w:kern w:val="18"/>
          <w:sz w:val="19"/>
        </w:rPr>
        <w:t xml:space="preserve"> </w:t>
      </w:r>
      <w:r w:rsidRPr="00AD2036">
        <w:rPr>
          <w:rFonts w:ascii="Apple Chancery" w:hAnsi="Apple Chancery"/>
          <w:kern w:val="18"/>
          <w:sz w:val="17"/>
        </w:rPr>
        <w:t>cf. John 6:60</w:t>
      </w:r>
    </w:p>
    <w:p w:rsidR="00BB20C5" w:rsidRPr="00927F69" w:rsidRDefault="00866159" w:rsidP="00BB20C5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BB20C5" w:rsidRPr="005B6F9E" w:rsidRDefault="00866159" w:rsidP="00BB20C5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BB20C5" w:rsidRPr="00927F69" w:rsidRDefault="00866159" w:rsidP="00BB20C5">
      <w:pPr>
        <w:spacing w:line="100" w:lineRule="exact"/>
        <w:jc w:val="center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BB20C5" w:rsidRPr="00927F69" w:rsidRDefault="00866159" w:rsidP="00BB20C5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927F69">
        <w:rPr>
          <w:rFonts w:ascii="N Helvetica Narrow" w:eastAsia="Times New Roman" w:hAnsi="N Helvetica Narrow"/>
          <w:sz w:val="15"/>
          <w:szCs w:val="15"/>
        </w:rPr>
        <w:t>Sponsored in part by the Chesapeake Christian Education All</w:t>
      </w:r>
      <w:r w:rsidRPr="00927F69">
        <w:rPr>
          <w:rFonts w:ascii="N Helvetica Narrow" w:eastAsia="Times New Roman" w:hAnsi="N Helvetica Narrow"/>
          <w:sz w:val="15"/>
          <w:szCs w:val="15"/>
        </w:rPr>
        <w:t>iance. Content does not reflect the position of the Gazette-Journal Newspaper.</w:t>
      </w:r>
    </w:p>
    <w:sectPr w:rsidR="00BB20C5" w:rsidRPr="00927F69" w:rsidSect="00BB20C5"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Nr B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kerSigne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44C8"/>
    <w:rsid w:val="0086615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mdITC LtNr BT" w:hAnsi="GarmdITC LtNr BT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pPr>
      <w:jc w:val="center"/>
    </w:pPr>
    <w:rPr>
      <w:rFonts w:ascii="N Helvetica Narrow" w:hAnsi="N Helvetica Narrow"/>
      <w:b/>
      <w:sz w:val="40"/>
    </w:rPr>
  </w:style>
  <w:style w:type="paragraph" w:styleId="BodyText3">
    <w:name w:val="Body Text 3"/>
    <w:basedOn w:val="Normal"/>
    <w:pPr>
      <w:jc w:val="both"/>
    </w:pPr>
    <w:rPr>
      <w:rFonts w:ascii="BakerSignet" w:hAnsi="BakerSignet"/>
      <w:i/>
      <w:kern w:val="18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3020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Jos</vt:lpstr>
    </vt:vector>
  </TitlesOfParts>
  <Company>Expositor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Jos</dc:title>
  <dc:subject/>
  <dc:creator>Joseph Beverley</dc:creator>
  <cp:keywords/>
  <cp:lastModifiedBy>fuji kim</cp:lastModifiedBy>
  <cp:revision>2</cp:revision>
  <cp:lastPrinted>2009-06-22T21:21:00Z</cp:lastPrinted>
  <dcterms:created xsi:type="dcterms:W3CDTF">2010-06-25T13:49:00Z</dcterms:created>
  <dcterms:modified xsi:type="dcterms:W3CDTF">2010-06-25T13:49:00Z</dcterms:modified>
</cp:coreProperties>
</file>